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8" o:title=""/>
          </v:shape>
          <o:OLEObject Type="Embed" ProgID="PBrush" ShapeID="_x0000_i1025" DrawAspect="Content" ObjectID="_1606544832" r:id="rId9"/>
        </w:object>
      </w:r>
    </w:p>
    <w:p w:rsidR="00C60BD9" w:rsidRPr="00E56D47" w:rsidRDefault="00C60BD9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AD63DF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AD63DF">
        <w:rPr>
          <w:rFonts w:ascii="Times New Roman" w:eastAsia="Times New Roman" w:hAnsi="Times New Roman" w:cs="Times New Roman"/>
          <w:sz w:val="27"/>
          <w:szCs w:val="27"/>
          <w:lang w:eastAsia="zh-CN"/>
        </w:rPr>
        <w:t>(Минрегионразвития РА)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C01A3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4C01A3" w:rsidRDefault="00AD63DF" w:rsidP="00472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</w:t>
      </w:r>
      <w:r w:rsidR="00676A64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6D47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2018 г.                                               </w:t>
      </w:r>
      <w:r w:rsid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472EC8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56D47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:rsidR="00E56D47" w:rsidRPr="004C01A3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4C01A3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4C01A3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7EF9" w:rsidRPr="004C01A3" w:rsidRDefault="00E56D47" w:rsidP="002964F2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</w:t>
      </w:r>
      <w:r w:rsidR="002964F2" w:rsidRPr="004C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 w:rsidR="002964F2" w:rsidRPr="004C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предоставления Министерств</w:t>
      </w:r>
      <w:r w:rsidR="004E10A9" w:rsidRPr="004C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ом регионального развития </w:t>
      </w:r>
      <w:r w:rsidR="002964F2" w:rsidRPr="004C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</w:p>
    <w:p w:rsidR="002964F2" w:rsidRPr="004C01A3" w:rsidRDefault="002964F2" w:rsidP="00296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56D47" w:rsidRPr="004C01A3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707BC6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пунктом </w:t>
      </w:r>
      <w:r w:rsidR="002964F2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07BC6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 разработки и утверждения административных регламентов </w:t>
      </w:r>
      <w:r w:rsidR="002964F2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</w:t>
      </w:r>
      <w:r w:rsidR="00707BC6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</w:t>
      </w:r>
      <w:r w:rsidR="002964F2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</w:t>
      </w:r>
      <w:r w:rsidR="00687EF9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утвержденного постановлением Правительства Республики Алтай от 29 декабря 2011 </w:t>
      </w:r>
      <w:r w:rsidR="002E4A65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687EF9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412 «О разработке и утверждении административных регламентов исполнения государственных функций и предоставления государственных услуг»,</w:t>
      </w:r>
    </w:p>
    <w:p w:rsidR="00E56D47" w:rsidRPr="004C01A3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6D47" w:rsidRPr="004C01A3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E56D47" w:rsidRPr="004C01A3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D400F" w:rsidRPr="004C01A3" w:rsidRDefault="00E56D47" w:rsidP="00241D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Административный регламент </w:t>
      </w:r>
      <w:r w:rsidR="002964F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Министерство</w:t>
      </w:r>
      <w:r w:rsidR="0011508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 регионального развития </w:t>
      </w:r>
      <w:r w:rsidR="002964F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687EF9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 приказом Министерства регионального развития Республики Алтай от 1</w:t>
      </w:r>
      <w:r w:rsidR="002964F2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87EF9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64F2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мая</w:t>
      </w:r>
      <w:r w:rsidR="00687EF9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2964F2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687EF9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2E4A65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="002964F2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257</w:t>
      </w:r>
      <w:r w:rsidR="00330F48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>-Д</w:t>
      </w:r>
      <w:r w:rsidR="00687EF9"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следующие изменения:</w:t>
      </w:r>
    </w:p>
    <w:p w:rsidR="00115083" w:rsidRPr="004C01A3" w:rsidRDefault="00115083" w:rsidP="00241D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абзац четвёртый пункта 1.3.1 изложить в следующей редакции:</w:t>
      </w:r>
    </w:p>
    <w:p w:rsidR="00115083" w:rsidRPr="004C01A3" w:rsidRDefault="00115083" w:rsidP="00241D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«Информация и консультации по предоставлению государственной услуги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</w:t>
      </w:r>
      <w:r w:rsidRPr="004C01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оно регистрируется в канцелярии Министерства в день поступления или на следующий день (в случае поступления обращения в конце рабочего дня), и ответ дается в течение 30 календарных дней со дня регистрации обращения в Министерстве.»;</w:t>
      </w:r>
    </w:p>
    <w:p w:rsidR="00184B69" w:rsidRPr="004C01A3" w:rsidRDefault="002F62BC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</w:t>
      </w:r>
      <w:r w:rsidR="00184B6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пункт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="00184B6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2.6:</w:t>
      </w:r>
    </w:p>
    <w:p w:rsidR="00BD400F" w:rsidRPr="004C01A3" w:rsidRDefault="00184B69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330F4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подпункт 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 </w:t>
      </w:r>
      <w:r w:rsidR="00330F4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после слова «участок» дополнить словами «, в том числе соглашение об установлении сервитута, решение об установлении публичного сервитута»;</w:t>
      </w:r>
    </w:p>
    <w:p w:rsidR="00330F48" w:rsidRPr="004C01A3" w:rsidRDefault="00FE7609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</w:t>
      </w:r>
      <w:proofErr w:type="gramEnd"/>
      <w:r w:rsidR="00330F4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подпункт 2 </w:t>
      </w:r>
      <w:r w:rsidR="002F62BC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после слов</w:t>
      </w:r>
      <w:r w:rsidR="00330F4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2F62BC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межевания </w:t>
      </w:r>
      <w:r w:rsidR="00330F4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территории»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</w:p>
    <w:p w:rsidR="00330F48" w:rsidRPr="004C01A3" w:rsidRDefault="00FE7609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="00330F4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1D097F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63C9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подпункт 5 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признать утратившим силу</w:t>
      </w:r>
      <w:r w:rsidR="00E63C9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4E10A9" w:rsidRPr="004C01A3" w:rsidRDefault="00FE7609" w:rsidP="004E1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</w:t>
      </w:r>
      <w:proofErr w:type="gramEnd"/>
      <w:r w:rsidR="00E63C9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подпункт</w:t>
      </w:r>
      <w:r w:rsidR="001D097F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6</w:t>
      </w:r>
      <w:r w:rsidR="004B72D4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изложить в следующей редакции:</w:t>
      </w:r>
    </w:p>
    <w:p w:rsidR="004E10A9" w:rsidRPr="004C01A3" w:rsidRDefault="004E10A9" w:rsidP="004E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«6)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;»;</w:t>
      </w:r>
    </w:p>
    <w:p w:rsidR="004B72D4" w:rsidRPr="004C01A3" w:rsidRDefault="004E10A9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</w:t>
      </w:r>
      <w:proofErr w:type="gramEnd"/>
      <w:r w:rsidR="004B72D4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подпункт 9 изложить в следующей редакции:</w:t>
      </w:r>
    </w:p>
    <w:p w:rsidR="00604875" w:rsidRPr="004C01A3" w:rsidRDefault="004B72D4" w:rsidP="006048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="00AA279B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9)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частью 1 статьи 54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1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частью 7 статьи 54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Федерации;</w:t>
      </w:r>
      <w:r w:rsidR="0060487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»;</w:t>
      </w:r>
    </w:p>
    <w:p w:rsidR="00AA279B" w:rsidRPr="004C01A3" w:rsidRDefault="00FE7609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</w:t>
      </w:r>
      <w:proofErr w:type="gramEnd"/>
      <w:r w:rsidR="00AA279B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60487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подпункт 13 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признать утратившим силу</w:t>
      </w:r>
      <w:r w:rsidR="0060487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604875" w:rsidRPr="004C01A3" w:rsidRDefault="00FE7609" w:rsidP="00BD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</w:t>
      </w:r>
      <w:proofErr w:type="gramEnd"/>
      <w:r w:rsidR="0060487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абзац </w:t>
      </w:r>
      <w:r w:rsidR="005E435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пятнадцатый</w:t>
      </w:r>
      <w:r w:rsidR="00604875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изложить в следующей редакции:</w:t>
      </w:r>
    </w:p>
    <w:p w:rsidR="00604875" w:rsidRPr="004C01A3" w:rsidRDefault="00604875" w:rsidP="00FE7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«В соответствии с </w:t>
      </w:r>
      <w:hyperlink r:id="rId12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частью 3.1 статьи 55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</w:t>
      </w:r>
      <w:r w:rsidR="006B0DCD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 кодекса Российской Федерации,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указанные в подпунктах </w:t>
      </w:r>
      <w:hyperlink w:anchor="P130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6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</w:t>
      </w:r>
      <w:hyperlink w:anchor="P133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9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настоящего пункта документ и заключение должны содержать информацию о нормативных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законодательством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 энергосбережении и о повышении энергетической эффективности.»;</w:t>
      </w:r>
    </w:p>
    <w:p w:rsidR="00FE7609" w:rsidRPr="004C01A3" w:rsidRDefault="00FE7609" w:rsidP="00FE76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абзац </w:t>
      </w:r>
      <w:r w:rsidR="005E435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семнадцатый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изложить в следующей редакции:</w:t>
      </w:r>
    </w:p>
    <w:p w:rsidR="00FE7609" w:rsidRPr="004C01A3" w:rsidRDefault="00FE7609" w:rsidP="005E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«В соответствии с </w:t>
      </w:r>
      <w:hyperlink r:id="rId14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частью 3.3 статьи 55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документы, указанные в </w:t>
      </w:r>
      <w:hyperlink w:anchor="P125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подпунктах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1, 4, 6, 7 и 8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Министерством в органах и организациях, в распоряжении которых находятся указанные документы, если застройщик не представил указанные документы самостоятельно.»;</w:t>
      </w:r>
    </w:p>
    <w:p w:rsidR="002F62BC" w:rsidRPr="004C01A3" w:rsidRDefault="002F62BC" w:rsidP="005E4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</w:t>
      </w:r>
      <w:r w:rsidR="005E435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E435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девятнадцатый – двадцать второй изложить в следующей редакции: </w:t>
      </w:r>
    </w:p>
    <w:p w:rsidR="002F62BC" w:rsidRPr="004C01A3" w:rsidRDefault="002F62BC" w:rsidP="002F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«1) представления документов и информации или осуществления действий, представление которых не предусмотрено настоящим Регламентом;</w:t>
      </w:r>
    </w:p>
    <w:p w:rsidR="002F62BC" w:rsidRPr="004C01A3" w:rsidRDefault="002F62BC" w:rsidP="002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представления документов и информации, которые находятся в распоряжении Министерства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</w:t>
      </w:r>
      <w:hyperlink r:id="rId15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 xml:space="preserve">включенных в перечень документов, определенный </w:t>
        </w:r>
        <w:hyperlink r:id="rId16" w:history="1">
          <w:r w:rsidRPr="004C01A3">
            <w:rPr>
              <w:rFonts w:ascii="Times New Roman" w:eastAsia="Times New Roman" w:hAnsi="Times New Roman" w:cs="Times New Roman"/>
              <w:bCs/>
              <w:sz w:val="28"/>
              <w:szCs w:val="28"/>
              <w:lang w:eastAsia="zh-CN"/>
            </w:rPr>
            <w:t>частью 6</w:t>
          </w:r>
        </w:hyperlink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 xml:space="preserve"> статьи 7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Федерально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 закона от 27 июля 2010 года № 210-ФЗ «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организации предоставления госуда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рственных и муниципальных услуг»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Заявитель вправе представить указанные документы и информацию в Министерство по собственной инициативе;</w:t>
      </w:r>
    </w:p>
    <w:p w:rsidR="002F62BC" w:rsidRPr="004C01A3" w:rsidRDefault="002F62BC" w:rsidP="002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части 1 статьи 9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Федерально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 закона от 27 июля 2010 года № 210-ФЗ «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организации предоставления госуда</w:t>
      </w:r>
      <w:r w:rsidR="004E10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рственных и муниципальных услуг»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2F62BC" w:rsidRPr="004C01A3" w:rsidRDefault="002F62BC" w:rsidP="002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F62BC" w:rsidRPr="004C01A3" w:rsidRDefault="002F62BC" w:rsidP="002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F62BC" w:rsidRPr="004C01A3" w:rsidRDefault="002F62BC" w:rsidP="002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F62BC" w:rsidRPr="004C01A3" w:rsidRDefault="002F62BC" w:rsidP="002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E4357" w:rsidRPr="004C01A3" w:rsidRDefault="002F62BC" w:rsidP="002F6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уведомляется заявитель, а также приносятся извинения за доставленные неудобства.</w:t>
      </w:r>
    </w:p>
    <w:p w:rsidR="002F62BC" w:rsidRPr="004C01A3" w:rsidRDefault="005E4357" w:rsidP="005E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Документы, предусмотренные настоящим пунктом, могут быть направлены в электронной форме.</w:t>
      </w:r>
      <w:r w:rsidR="002F62BC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»;</w:t>
      </w:r>
    </w:p>
    <w:p w:rsidR="00FE7609" w:rsidRPr="004C01A3" w:rsidRDefault="00FE7609" w:rsidP="00FE76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в пункт</w:t>
      </w:r>
      <w:r w:rsidR="0098121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2.8:</w:t>
      </w:r>
    </w:p>
    <w:p w:rsidR="00FE7609" w:rsidRPr="004C01A3" w:rsidRDefault="00FE7609" w:rsidP="0098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 четвертый после слов «межевания территории»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</w:p>
    <w:p w:rsidR="00FE7609" w:rsidRPr="004C01A3" w:rsidRDefault="00FE7609" w:rsidP="00FE76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91378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абзац седьмой изложить в следующей редакции:</w:t>
      </w:r>
    </w:p>
    <w:p w:rsidR="00913789" w:rsidRPr="004C01A3" w:rsidRDefault="00913789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«- несоответствия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установлении или изменении зоны с особыми условиями использования территории, принятым в случаях, предусмотренных </w:t>
      </w:r>
      <w:hyperlink r:id="rId18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пунктом 9 части 7 статьи 51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эксплуатацию;»;</w:t>
      </w:r>
    </w:p>
    <w:p w:rsidR="005558F9" w:rsidRPr="004C01A3" w:rsidRDefault="005558F9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в абзаце десятом </w:t>
      </w:r>
      <w:r w:rsidR="0098121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цифры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«2-10» заменить </w:t>
      </w:r>
      <w:r w:rsidR="0098121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цифрами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«1-</w:t>
      </w:r>
      <w:r w:rsidR="00F52DA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9»;</w:t>
      </w:r>
    </w:p>
    <w:p w:rsidR="00981213" w:rsidRPr="004C01A3" w:rsidRDefault="00FB6727" w:rsidP="0098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абзац второй пункта 2.9 </w:t>
      </w:r>
      <w:r w:rsidR="0098121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изложить в следующей редакции:</w:t>
      </w:r>
    </w:p>
    <w:p w:rsidR="00FB6727" w:rsidRPr="004C01A3" w:rsidRDefault="00981213" w:rsidP="0098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выдача правоустанавливающих документов на земельный участок, в том числе соглашение об установлении сервитута, решение об установлении публичного сервитута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.»</w:t>
      </w:r>
      <w:r w:rsidR="00FB672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FB6727" w:rsidRPr="004C01A3" w:rsidRDefault="00FB6727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4) </w:t>
      </w:r>
      <w:r w:rsidR="0054232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пункт</w:t>
      </w:r>
      <w:r w:rsidR="0098121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="0054232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3.1.1:</w:t>
      </w:r>
    </w:p>
    <w:p w:rsidR="00542327" w:rsidRPr="004C01A3" w:rsidRDefault="00542327" w:rsidP="00FE76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 четвертый изложить в следующей редакции:</w:t>
      </w:r>
    </w:p>
    <w:p w:rsidR="00542327" w:rsidRPr="004C01A3" w:rsidRDefault="00542327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«Проверка комплектности и правильности оформления документов, осмотр объекта капитального строительства;»;</w:t>
      </w:r>
    </w:p>
    <w:p w:rsidR="00542327" w:rsidRPr="004C01A3" w:rsidRDefault="00542327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 пятый исключить;</w:t>
      </w:r>
    </w:p>
    <w:p w:rsidR="00E706FC" w:rsidRPr="004C01A3" w:rsidRDefault="00542327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5) </w:t>
      </w:r>
      <w:r w:rsidR="00E706FC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пункте 3.4:</w:t>
      </w:r>
    </w:p>
    <w:p w:rsidR="00542327" w:rsidRPr="004C01A3" w:rsidRDefault="00E706FC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54232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наименование пункта изложить в следующей редакции:</w:t>
      </w:r>
    </w:p>
    <w:p w:rsidR="00542327" w:rsidRPr="004C01A3" w:rsidRDefault="00E706FC" w:rsidP="00E70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 3.4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54232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Проверка комплектности и правильности оформления документов, осмотр объекта капитального строительства»;</w:t>
      </w:r>
    </w:p>
    <w:p w:rsidR="00542327" w:rsidRPr="004C01A3" w:rsidRDefault="00107367" w:rsidP="0054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</w:t>
      </w:r>
      <w:proofErr w:type="gramEnd"/>
      <w:r w:rsidR="00542327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7D7C0F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подпункт</w:t>
      </w:r>
      <w:r w:rsidR="00183C3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3.4.2 изложить в следующей редакции:</w:t>
      </w:r>
    </w:p>
    <w:p w:rsidR="00183C33" w:rsidRPr="004C01A3" w:rsidRDefault="00183C33" w:rsidP="0018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«3.4.2. Проверка соответствия объекта капитального строительства требованиям </w:t>
      </w:r>
      <w:hyperlink r:id="rId19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части 5 статьи 55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</w:t>
      </w:r>
      <w:r w:rsidR="00E6295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183C33" w:rsidRPr="004C01A3" w:rsidRDefault="00183C33" w:rsidP="0018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После осуществления административного действия, указанного в </w:t>
      </w:r>
      <w:hyperlink w:anchor="P282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подпункте 3.4.1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настоящего Регламента, должностное лицо уполномоченного подразделения Министерства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0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частью 1 статьи 54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183C33" w:rsidRPr="004C01A3" w:rsidRDefault="00183C33" w:rsidP="0018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течение 4 рабочих дней после проверки комплектности представленных документов.</w:t>
      </w:r>
    </w:p>
    <w:p w:rsidR="00183C33" w:rsidRPr="004C01A3" w:rsidRDefault="00183C33" w:rsidP="0018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Результат процедур: установление соответствия или несоответствия объекта капитального строительства требованиям установленным </w:t>
      </w:r>
      <w:hyperlink r:id="rId21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частью 5 статьи 55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Федерации.»;</w:t>
      </w:r>
    </w:p>
    <w:p w:rsidR="00107367" w:rsidRPr="004C01A3" w:rsidRDefault="00107367" w:rsidP="0010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="00183C33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5C30E6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пункте 3.5:</w:t>
      </w:r>
    </w:p>
    <w:p w:rsidR="00183C33" w:rsidRPr="004C01A3" w:rsidRDefault="00107367" w:rsidP="0018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5C30E6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абзац</w:t>
      </w:r>
      <w:r w:rsidR="009D4E0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</w:t>
      </w:r>
      <w:r w:rsidR="005C30E6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тринадцатый и четырнадцатый изложить в следующей редакции:</w:t>
      </w:r>
    </w:p>
    <w:p w:rsidR="005C30E6" w:rsidRPr="004C01A3" w:rsidRDefault="005C30E6" w:rsidP="005C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«На основании </w:t>
      </w:r>
      <w:hyperlink r:id="rId22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части 13 статьи 55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в течение трех дней со дня выдачи Разрешения Министерство направляет копию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3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пункте 5.1 статьи 6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5C30E6" w:rsidRPr="004C01A3" w:rsidRDefault="005C30E6" w:rsidP="005C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частью 14 статьи 55 Градостроительного кодекса Российской Федерации, в случае строительства объекта капитального строительства, в связи с размещением которого в соответствии с </w:t>
      </w:r>
      <w:hyperlink r:id="rId24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законодательством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в течение трех рабочих дней со дня выдачи разрешения на ввод объекта в эксплуатацию должностное лицо уполномоченного подразделения Министерства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их введения в Министерстве)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5C30E6" w:rsidRPr="004C01A3" w:rsidRDefault="005C30E6" w:rsidP="005C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Выдача Разрешений,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5C30E6" w:rsidRPr="004C01A3" w:rsidRDefault="005C30E6" w:rsidP="005C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Разрешение на ввод объекта в эксплуатацию не требуется в случае, если в соответствии с </w:t>
      </w:r>
      <w:hyperlink r:id="rId25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частью 17 статьи 51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 для строительства или реконструкции объекта не требуется выдача разрешения на строительство.»;</w:t>
      </w:r>
    </w:p>
    <w:p w:rsidR="005C30E6" w:rsidRPr="004C01A3" w:rsidRDefault="000431B2" w:rsidP="005C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</w:t>
      </w:r>
      <w:r w:rsidR="005C30E6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DE547B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пункт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="00DE547B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3.6:</w:t>
      </w:r>
    </w:p>
    <w:p w:rsidR="00DE547B" w:rsidRPr="004C01A3" w:rsidRDefault="00DE547B" w:rsidP="005C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 первый изложить в следующей редакции:</w:t>
      </w:r>
    </w:p>
    <w:p w:rsidR="00DE547B" w:rsidRPr="004C01A3" w:rsidRDefault="00DE547B" w:rsidP="00DE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«Документы (их копии или сведения, содержащиеся в них), указанные в </w:t>
      </w:r>
      <w:hyperlink r:id="rId26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подпунктах 1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hyperlink r:id="rId27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hyperlink r:id="rId28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3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</w:t>
      </w:r>
      <w:hyperlink r:id="rId29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 xml:space="preserve">9 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пункта 2.6  настоящего Регламента, запрашиваются должностным лицом уполномоченного подразделения Министерства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E547B" w:rsidRPr="004C01A3" w:rsidRDefault="00DE547B" w:rsidP="00DE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Если документы, указанные в </w:t>
      </w:r>
      <w:hyperlink r:id="rId30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подпунктах 1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4, 6, 7 и </w:t>
      </w:r>
      <w:hyperlink r:id="rId31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 xml:space="preserve">8 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пункта 2.6 настоящего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должностным лицом уполномоченного подразделения Министерства в органах и организациях, в распоряжении которых находятся указанные документы, если застройщик не представил указанные документы самостоятельно.»;</w:t>
      </w:r>
    </w:p>
    <w:p w:rsidR="00DE547B" w:rsidRPr="004C01A3" w:rsidRDefault="00DE547B" w:rsidP="00DE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в абзаце втором слова «предусмотренные </w:t>
      </w:r>
      <w:hyperlink w:anchor="P121" w:history="1">
        <w:r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пунктом 2.6</w:t>
        </w:r>
      </w:hyperlink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настоящего» заменить словами «указанные в настоящем пункте»;</w:t>
      </w:r>
    </w:p>
    <w:p w:rsidR="009D4E08" w:rsidRPr="004C01A3" w:rsidRDefault="000431B2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</w:t>
      </w:r>
      <w:r w:rsidR="009D4E0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в абзаце втором пункта 3.9 слова «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9D4E0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срок, не превышающий 2 рабочих дней с даты» заменить словами «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9D4E0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течение рабочего дня, следующего за днём»;</w:t>
      </w:r>
    </w:p>
    <w:p w:rsidR="009D4E08" w:rsidRPr="004C01A3" w:rsidRDefault="000431B2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="009D4E0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в 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подпункте</w:t>
      </w:r>
      <w:r w:rsidR="009D4E08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5.1.2:</w:t>
      </w:r>
    </w:p>
    <w:p w:rsidR="009D4E08" w:rsidRPr="004C01A3" w:rsidRDefault="009D4E08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абзацы первый и второй изложить в следующей редакции:</w:t>
      </w:r>
    </w:p>
    <w:p w:rsidR="009D4E08" w:rsidRPr="004C01A3" w:rsidRDefault="009D4E08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«5.1.2. Заявитель может обратиться с жалобой в том числе в следующих случаях:</w:t>
      </w:r>
    </w:p>
    <w:p w:rsidR="009D4E08" w:rsidRPr="004C01A3" w:rsidRDefault="009D4E08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нарушение срока регистрации заявления о предоставлении государственной услуги;»;</w:t>
      </w:r>
    </w:p>
    <w:p w:rsidR="009D4E08" w:rsidRPr="004C01A3" w:rsidRDefault="009D4E08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в абзаце четвертом слова «не предусмотренных» заменить словами «или информации либо осуществления действий, представление или осуществление которых не предусмотрено»;</w:t>
      </w:r>
    </w:p>
    <w:p w:rsidR="009D4E08" w:rsidRPr="004C01A3" w:rsidRDefault="009D4E08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 шестой после слов «Российской Федерации,» дополнить словами «законами и иными»;</w:t>
      </w:r>
    </w:p>
    <w:p w:rsidR="009D4E08" w:rsidRPr="004C01A3" w:rsidRDefault="009D4E08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абзац восьмой после слова «допущенных» дополнить словом «ими»;</w:t>
      </w:r>
    </w:p>
    <w:p w:rsidR="009D4E08" w:rsidRPr="004C01A3" w:rsidRDefault="009D4E08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</w:t>
      </w:r>
      <w:proofErr w:type="gramEnd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431B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абзаце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десято</w:t>
      </w:r>
      <w:r w:rsidR="000431B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слова «настоящим Регламентом,»</w:t>
      </w:r>
      <w:r w:rsidR="000431B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431B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исключить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4D1B7A" w:rsidRPr="004C01A3" w:rsidRDefault="000431B2" w:rsidP="009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proofErr w:type="gramEnd"/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дополнить абзацем одиннадцатым следующего содержания:</w:t>
      </w:r>
    </w:p>
    <w:p w:rsidR="004D1B7A" w:rsidRPr="004C01A3" w:rsidRDefault="00FC5910" w:rsidP="00FC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«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 w:rsidR="004D1B7A" w:rsidRPr="004C01A3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пунктом 4 части 1 статьи 7</w:t>
        </w:r>
      </w:hyperlink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федерального закона от 27</w:t>
      </w:r>
      <w:r w:rsidR="000431B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июля 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2010 </w:t>
      </w:r>
      <w:r w:rsidR="000431B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года 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 210-ФЗ «Об организации предоставления государственных и муниципальных услуг».</w:t>
      </w:r>
      <w:r w:rsidR="000431B2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»;</w:t>
      </w:r>
      <w:r w:rsidR="004D1B7A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60BD9" w:rsidRPr="004C01A3" w:rsidRDefault="000431B2" w:rsidP="00FC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</w:t>
      </w:r>
      <w:r w:rsidR="00C60BD9"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пункт 5.7 изложить в следующей редакции:</w:t>
      </w:r>
    </w:p>
    <w:p w:rsidR="000431B2" w:rsidRPr="004C01A3" w:rsidRDefault="000431B2" w:rsidP="000431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5.7. Порядок информирования заявителя о результатах</w:t>
      </w:r>
    </w:p>
    <w:p w:rsidR="000431B2" w:rsidRPr="000431B2" w:rsidRDefault="000431B2" w:rsidP="000431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431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0431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рассмотрения</w:t>
      </w:r>
      <w:proofErr w:type="gramEnd"/>
      <w:r w:rsidRPr="000431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жалобы</w:t>
      </w:r>
    </w:p>
    <w:p w:rsidR="000431B2" w:rsidRPr="000431B2" w:rsidRDefault="000431B2" w:rsidP="0004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431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 позднее дня, следующего за днем принятия решения об удовлетворении или не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31B2" w:rsidRPr="000431B2" w:rsidRDefault="000431B2" w:rsidP="0004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431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431B2" w:rsidRPr="000431B2" w:rsidRDefault="000431B2" w:rsidP="00043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431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4C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».</w:t>
      </w:r>
    </w:p>
    <w:p w:rsidR="000431B2" w:rsidRPr="004C01A3" w:rsidRDefault="000431B2" w:rsidP="000431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60BD9" w:rsidRPr="004C01A3" w:rsidRDefault="00C60BD9" w:rsidP="00FC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D400F" w:rsidRPr="004C01A3" w:rsidRDefault="00BD400F" w:rsidP="00BD40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00F" w:rsidRPr="004C01A3" w:rsidRDefault="00BD400F" w:rsidP="00BD40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335" w:rsidRPr="004C01A3" w:rsidRDefault="00C60BD9" w:rsidP="00BD40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01A3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4C01A3">
        <w:rPr>
          <w:rFonts w:ascii="Times New Roman" w:eastAsia="Calibri" w:hAnsi="Times New Roman" w:cs="Times New Roman"/>
          <w:sz w:val="28"/>
          <w:szCs w:val="28"/>
        </w:rPr>
        <w:t>. м</w:t>
      </w:r>
      <w:r w:rsidR="00BD400F" w:rsidRPr="004C01A3">
        <w:rPr>
          <w:rFonts w:ascii="Times New Roman" w:eastAsia="Calibri" w:hAnsi="Times New Roman" w:cs="Times New Roman"/>
          <w:sz w:val="28"/>
          <w:szCs w:val="28"/>
        </w:rPr>
        <w:t>инистр</w:t>
      </w:r>
      <w:r w:rsidRPr="004C01A3">
        <w:rPr>
          <w:rFonts w:ascii="Times New Roman" w:eastAsia="Calibri" w:hAnsi="Times New Roman" w:cs="Times New Roman"/>
          <w:sz w:val="28"/>
          <w:szCs w:val="28"/>
        </w:rPr>
        <w:t>а</w:t>
      </w:r>
      <w:r w:rsidR="00D03335" w:rsidRPr="004C01A3">
        <w:rPr>
          <w:rFonts w:ascii="Times New Roman" w:eastAsia="Calibri" w:hAnsi="Times New Roman" w:cs="Times New Roman"/>
          <w:sz w:val="28"/>
          <w:szCs w:val="28"/>
        </w:rPr>
        <w:t xml:space="preserve"> регионального </w:t>
      </w:r>
    </w:p>
    <w:p w:rsidR="00BD400F" w:rsidRPr="004C01A3" w:rsidRDefault="00D03335" w:rsidP="00BD400F">
      <w:pPr>
        <w:suppressAutoHyphens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4C01A3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4C01A3">
        <w:rPr>
          <w:rFonts w:ascii="Times New Roman" w:eastAsia="Calibri" w:hAnsi="Times New Roman" w:cs="Times New Roman"/>
          <w:sz w:val="28"/>
          <w:szCs w:val="28"/>
        </w:rPr>
        <w:t xml:space="preserve"> Республики Алтай </w:t>
      </w:r>
      <w:r w:rsidR="00BD400F" w:rsidRPr="004C01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4C01A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C01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0BD9" w:rsidRPr="004C01A3">
        <w:rPr>
          <w:rFonts w:ascii="Times New Roman" w:eastAsia="Calibri" w:hAnsi="Times New Roman" w:cs="Times New Roman"/>
          <w:sz w:val="28"/>
          <w:szCs w:val="28"/>
        </w:rPr>
        <w:t>М.С. Носова</w:t>
      </w:r>
    </w:p>
    <w:p w:rsidR="007D468E" w:rsidRDefault="00BD400F" w:rsidP="00BD400F">
      <w:pPr>
        <w:rPr>
          <w:sz w:val="27"/>
          <w:szCs w:val="27"/>
        </w:rPr>
      </w:pPr>
      <w:r w:rsidRPr="00C60BD9">
        <w:rPr>
          <w:sz w:val="27"/>
          <w:szCs w:val="27"/>
        </w:rPr>
        <w:t xml:space="preserve">  </w:t>
      </w:r>
    </w:p>
    <w:p w:rsidR="004C01A3" w:rsidRDefault="004C01A3" w:rsidP="00BD400F">
      <w:pPr>
        <w:rPr>
          <w:sz w:val="27"/>
          <w:szCs w:val="27"/>
        </w:rPr>
      </w:pPr>
    </w:p>
    <w:p w:rsidR="004C01A3" w:rsidRDefault="004C01A3" w:rsidP="00BD400F">
      <w:pPr>
        <w:rPr>
          <w:sz w:val="27"/>
          <w:szCs w:val="27"/>
        </w:rPr>
      </w:pPr>
      <w:bookmarkStart w:id="0" w:name="_GoBack"/>
      <w:bookmarkEnd w:id="0"/>
    </w:p>
    <w:p w:rsidR="004C01A3" w:rsidRDefault="004C01A3" w:rsidP="00BD400F">
      <w:pPr>
        <w:rPr>
          <w:sz w:val="27"/>
          <w:szCs w:val="27"/>
        </w:rPr>
      </w:pPr>
    </w:p>
    <w:p w:rsidR="004C01A3" w:rsidRPr="00C60BD9" w:rsidRDefault="004C01A3" w:rsidP="00BD400F">
      <w:pPr>
        <w:rPr>
          <w:sz w:val="27"/>
          <w:szCs w:val="27"/>
        </w:rPr>
      </w:pPr>
    </w:p>
    <w:p w:rsidR="00BD400F" w:rsidRPr="00105469" w:rsidRDefault="00BD400F" w:rsidP="00BD400F">
      <w:pPr>
        <w:spacing w:after="0" w:line="240" w:lineRule="auto"/>
        <w:rPr>
          <w:rFonts w:ascii="Times New Roman" w:hAnsi="Times New Roman" w:cs="Times New Roman"/>
        </w:rPr>
      </w:pPr>
      <w:r w:rsidRPr="00105469">
        <w:rPr>
          <w:rFonts w:ascii="Times New Roman" w:hAnsi="Times New Roman" w:cs="Times New Roman"/>
        </w:rPr>
        <w:t>СОГЛАСОВАНО:</w:t>
      </w:r>
    </w:p>
    <w:p w:rsidR="00BD400F" w:rsidRDefault="00B1229E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Специалист-эксперт</w:t>
      </w:r>
    </w:p>
    <w:p w:rsidR="00BD400F" w:rsidRPr="005F28A6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административно</w:t>
      </w:r>
      <w:proofErr w:type="gramEnd"/>
      <w:r>
        <w:rPr>
          <w:rFonts w:ascii="Times New Roman" w:hAnsi="Times New Roman" w:cs="Times New Roman"/>
          <w:sz w:val="20"/>
          <w:szCs w:val="20"/>
        </w:rPr>
        <w:t>-правового отдела</w:t>
      </w:r>
    </w:p>
    <w:p w:rsidR="00BD400F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B122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229E">
        <w:rPr>
          <w:rFonts w:ascii="Times New Roman" w:hAnsi="Times New Roman" w:cs="Times New Roman"/>
          <w:sz w:val="20"/>
          <w:szCs w:val="20"/>
        </w:rPr>
        <w:t>Хорчебникова</w:t>
      </w:r>
      <w:proofErr w:type="spellEnd"/>
      <w:r w:rsidR="00B925D2" w:rsidRPr="00B925D2">
        <w:rPr>
          <w:rFonts w:ascii="Times New Roman" w:hAnsi="Times New Roman" w:cs="Times New Roman"/>
          <w:sz w:val="20"/>
          <w:szCs w:val="20"/>
        </w:rPr>
        <w:t xml:space="preserve"> </w:t>
      </w:r>
      <w:r w:rsidR="00B925D2">
        <w:rPr>
          <w:rFonts w:ascii="Times New Roman" w:hAnsi="Times New Roman" w:cs="Times New Roman"/>
          <w:sz w:val="20"/>
          <w:szCs w:val="20"/>
        </w:rPr>
        <w:t>О.Р.</w:t>
      </w:r>
    </w:p>
    <w:p w:rsidR="00BD400F" w:rsidRPr="005F28A6" w:rsidRDefault="00BD400F" w:rsidP="00BD40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4C01A3" w:rsidRDefault="004C01A3" w:rsidP="003C58F4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D03335" w:rsidRDefault="00BD400F" w:rsidP="003C58F4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</w:p>
    <w:p w:rsidR="00D03335" w:rsidRDefault="00D03335" w:rsidP="004C01A3">
      <w:pPr>
        <w:jc w:val="both"/>
        <w:rPr>
          <w:rFonts w:ascii="Times New Roman" w:hAnsi="Times New Roman" w:cs="Times New Roman"/>
          <w:sz w:val="20"/>
          <w:szCs w:val="20"/>
        </w:rPr>
        <w:sectPr w:rsidR="00D03335" w:rsidSect="004C01A3">
          <w:headerReference w:type="default" r:id="rId33"/>
          <w:pgSz w:w="11900" w:h="16800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D03335" w:rsidRPr="00D03335" w:rsidRDefault="00D03335" w:rsidP="00D03335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D03335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lastRenderedPageBreak/>
        <w:t xml:space="preserve">ПОЯСНИТЕЛЬНАЯ ЗАПИСКА </w:t>
      </w:r>
    </w:p>
    <w:p w:rsidR="00D03335" w:rsidRPr="00D03335" w:rsidRDefault="00D03335" w:rsidP="00D0333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proofErr w:type="gramStart"/>
      <w:r w:rsidRPr="00D03335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к</w:t>
      </w:r>
      <w:proofErr w:type="gramEnd"/>
      <w:r w:rsidRPr="00D03335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проекту приказа Министерства регионального развития Республики Алтай «О внесении изменений в Административный регламент предоставления Министерством регионального развития       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Федерации»</w:t>
      </w: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Министерством регионального развития Республики Алтай (далее – Министерство) разработан проект приказа «О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Федерации» (далее – проект приказа).</w:t>
      </w: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Проектом приказа предлагается внести изменения в Административный регламент предоставления Министерством регионального развития       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Федерации.</w:t>
      </w: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Необходимость принятия проекта приказа связана с устранением замечаний, указанных в Экспертном заключении Управления Министерства юстиции Российской Федерации по Республике Алтай 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02.11.2018 г. </w:t>
      </w: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№ 04/02-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3070</w:t>
      </w: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, а так же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замечаний в соответствии с Протестом Прокуратуры Республики Алтай от 15.10.2018 г. № 7-04-2018.</w:t>
      </w: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Проект приказа разработан с целью приведения Административного регламента в соответствие с требованиями федерального законодательства.</w:t>
      </w: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Правовым основанием принятия проекта приказа является </w:t>
      </w:r>
      <w:hyperlink r:id="rId34" w:history="1">
        <w:r w:rsidRPr="00D03335">
          <w:rPr>
            <w:rFonts w:ascii="Times New Roman" w:eastAsia="Times New Roman" w:hAnsi="Times New Roman" w:cs="Times New Roman"/>
            <w:bCs/>
            <w:sz w:val="27"/>
            <w:szCs w:val="27"/>
            <w:lang w:eastAsia="zh-CN"/>
          </w:rPr>
          <w:t>постановление</w:t>
        </w:r>
      </w:hyperlink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Правительства Республики Алтай от 18 мая 2006 года N 99 «Об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Алтай».</w:t>
      </w: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По проекту приказа проведена антикоррупционная экспертиза, в установленном федеральным законодательством порядке, в соответствии с которым </w:t>
      </w:r>
      <w:proofErr w:type="spellStart"/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>коррупциогенные</w:t>
      </w:r>
      <w:proofErr w:type="spellEnd"/>
      <w:r w:rsidRPr="00D03335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 факторы не выявлены.   </w:t>
      </w: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03335" w:rsidRPr="00D03335" w:rsidRDefault="00D03335" w:rsidP="00D0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03335" w:rsidRDefault="00D03335" w:rsidP="00D033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 м</w:t>
      </w:r>
      <w:r w:rsidRPr="00C60BD9">
        <w:rPr>
          <w:rFonts w:ascii="Times New Roman" w:eastAsia="Calibri" w:hAnsi="Times New Roman" w:cs="Times New Roman"/>
          <w:sz w:val="27"/>
          <w:szCs w:val="27"/>
        </w:rPr>
        <w:t>инистр</w:t>
      </w:r>
      <w:r>
        <w:rPr>
          <w:rFonts w:ascii="Times New Roman" w:eastAsia="Calibri" w:hAnsi="Times New Roman" w:cs="Times New Roman"/>
          <w:sz w:val="27"/>
          <w:szCs w:val="27"/>
        </w:rPr>
        <w:t xml:space="preserve">а регионального </w:t>
      </w:r>
    </w:p>
    <w:p w:rsidR="00D03335" w:rsidRPr="00C60BD9" w:rsidRDefault="00D03335" w:rsidP="00D03335">
      <w:pPr>
        <w:suppressAutoHyphens/>
        <w:spacing w:after="0" w:line="240" w:lineRule="auto"/>
        <w:jc w:val="both"/>
        <w:rPr>
          <w:rFonts w:ascii="Arial" w:hAnsi="Arial" w:cs="Arial"/>
          <w:bCs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развития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Республики Алтай </w:t>
      </w:r>
      <w:r w:rsidRPr="00C60BD9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М.С. Носова</w:t>
      </w:r>
    </w:p>
    <w:p w:rsidR="00D03335" w:rsidRPr="00E56D47" w:rsidRDefault="00D03335" w:rsidP="003C58F4">
      <w:p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03335" w:rsidRPr="00E56D47" w:rsidSect="004C01A3">
      <w:pgSz w:w="11900" w:h="1680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E4" w:rsidRDefault="00C422E4" w:rsidP="00B05293">
      <w:pPr>
        <w:spacing w:after="0" w:line="240" w:lineRule="auto"/>
      </w:pPr>
      <w:r>
        <w:separator/>
      </w:r>
    </w:p>
  </w:endnote>
  <w:endnote w:type="continuationSeparator" w:id="0">
    <w:p w:rsidR="00C422E4" w:rsidRDefault="00C422E4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E4" w:rsidRDefault="00C422E4" w:rsidP="00B05293">
      <w:pPr>
        <w:spacing w:after="0" w:line="240" w:lineRule="auto"/>
      </w:pPr>
      <w:r>
        <w:separator/>
      </w:r>
    </w:p>
  </w:footnote>
  <w:footnote w:type="continuationSeparator" w:id="0">
    <w:p w:rsidR="00C422E4" w:rsidRDefault="00C422E4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93" w:rsidRDefault="00B05293">
    <w:pPr>
      <w:pStyle w:val="a6"/>
      <w:jc w:val="center"/>
    </w:pPr>
  </w:p>
  <w:p w:rsidR="00B05293" w:rsidRDefault="00B05293">
    <w:pPr>
      <w:pStyle w:val="a6"/>
      <w:jc w:val="center"/>
    </w:pPr>
  </w:p>
  <w:p w:rsidR="00B05293" w:rsidRDefault="00C422E4">
    <w:pPr>
      <w:pStyle w:val="a6"/>
      <w:jc w:val="center"/>
    </w:pPr>
    <w:sdt>
      <w:sdtPr>
        <w:id w:val="-296911764"/>
        <w:docPartObj>
          <w:docPartGallery w:val="Page Numbers (Top of Page)"/>
          <w:docPartUnique/>
        </w:docPartObj>
      </w:sdtPr>
      <w:sdtEndPr/>
      <w:sdtContent>
        <w:r w:rsidR="00B05293">
          <w:fldChar w:fldCharType="begin"/>
        </w:r>
        <w:r w:rsidR="00B05293">
          <w:instrText>PAGE   \* MERGEFORMAT</w:instrText>
        </w:r>
        <w:r w:rsidR="00B05293">
          <w:fldChar w:fldCharType="separate"/>
        </w:r>
        <w:r w:rsidR="004C01A3">
          <w:rPr>
            <w:noProof/>
          </w:rPr>
          <w:t>6</w:t>
        </w:r>
        <w:r w:rsidR="00B05293">
          <w:fldChar w:fldCharType="end"/>
        </w:r>
      </w:sdtContent>
    </w:sdt>
  </w:p>
  <w:p w:rsidR="00B05293" w:rsidRDefault="00B052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5B6C"/>
    <w:rsid w:val="00024E1E"/>
    <w:rsid w:val="000431B2"/>
    <w:rsid w:val="00084614"/>
    <w:rsid w:val="00094416"/>
    <w:rsid w:val="000A7D5D"/>
    <w:rsid w:val="000D6D0D"/>
    <w:rsid w:val="000E32CB"/>
    <w:rsid w:val="00103A54"/>
    <w:rsid w:val="00105469"/>
    <w:rsid w:val="00107367"/>
    <w:rsid w:val="00115083"/>
    <w:rsid w:val="0012372E"/>
    <w:rsid w:val="00124491"/>
    <w:rsid w:val="00125D33"/>
    <w:rsid w:val="00130999"/>
    <w:rsid w:val="001547BA"/>
    <w:rsid w:val="00177875"/>
    <w:rsid w:val="00183C33"/>
    <w:rsid w:val="00184B69"/>
    <w:rsid w:val="001A32BA"/>
    <w:rsid w:val="001A6525"/>
    <w:rsid w:val="001B78C0"/>
    <w:rsid w:val="001D097F"/>
    <w:rsid w:val="001D0EB2"/>
    <w:rsid w:val="001D3B48"/>
    <w:rsid w:val="00241D9F"/>
    <w:rsid w:val="00244EA3"/>
    <w:rsid w:val="00245C9A"/>
    <w:rsid w:val="00281972"/>
    <w:rsid w:val="0029155A"/>
    <w:rsid w:val="002964F2"/>
    <w:rsid w:val="002C0462"/>
    <w:rsid w:val="002D43E8"/>
    <w:rsid w:val="002E4A65"/>
    <w:rsid w:val="002F05E6"/>
    <w:rsid w:val="002F62BC"/>
    <w:rsid w:val="00330F48"/>
    <w:rsid w:val="003468C4"/>
    <w:rsid w:val="00386984"/>
    <w:rsid w:val="003C58F4"/>
    <w:rsid w:val="003E4E3F"/>
    <w:rsid w:val="003F0934"/>
    <w:rsid w:val="003F1FCF"/>
    <w:rsid w:val="003F27AD"/>
    <w:rsid w:val="003F4994"/>
    <w:rsid w:val="0041617B"/>
    <w:rsid w:val="004177E5"/>
    <w:rsid w:val="00435872"/>
    <w:rsid w:val="00472EC8"/>
    <w:rsid w:val="004738FB"/>
    <w:rsid w:val="004842D8"/>
    <w:rsid w:val="004A2BD3"/>
    <w:rsid w:val="004B72D4"/>
    <w:rsid w:val="004C01A3"/>
    <w:rsid w:val="004D1B7A"/>
    <w:rsid w:val="004D664A"/>
    <w:rsid w:val="004E10A9"/>
    <w:rsid w:val="0050694D"/>
    <w:rsid w:val="005266A8"/>
    <w:rsid w:val="00542327"/>
    <w:rsid w:val="005558F9"/>
    <w:rsid w:val="0057133D"/>
    <w:rsid w:val="00573FE7"/>
    <w:rsid w:val="005A6FEB"/>
    <w:rsid w:val="005C1BDB"/>
    <w:rsid w:val="005C30E6"/>
    <w:rsid w:val="005D689D"/>
    <w:rsid w:val="005E4357"/>
    <w:rsid w:val="005F28A6"/>
    <w:rsid w:val="00604875"/>
    <w:rsid w:val="00624C23"/>
    <w:rsid w:val="0064088C"/>
    <w:rsid w:val="00643679"/>
    <w:rsid w:val="006443F5"/>
    <w:rsid w:val="006506C8"/>
    <w:rsid w:val="006546B8"/>
    <w:rsid w:val="0066258D"/>
    <w:rsid w:val="00676A64"/>
    <w:rsid w:val="00687EF9"/>
    <w:rsid w:val="006B0DCD"/>
    <w:rsid w:val="006B1D04"/>
    <w:rsid w:val="006F1265"/>
    <w:rsid w:val="006F4BAA"/>
    <w:rsid w:val="00701415"/>
    <w:rsid w:val="007060AF"/>
    <w:rsid w:val="00707BC6"/>
    <w:rsid w:val="00725D78"/>
    <w:rsid w:val="00746168"/>
    <w:rsid w:val="00756409"/>
    <w:rsid w:val="00771583"/>
    <w:rsid w:val="00796478"/>
    <w:rsid w:val="00796BC3"/>
    <w:rsid w:val="007C16FE"/>
    <w:rsid w:val="007C61E8"/>
    <w:rsid w:val="007D468E"/>
    <w:rsid w:val="007D7C0F"/>
    <w:rsid w:val="007F4FFC"/>
    <w:rsid w:val="007F52F2"/>
    <w:rsid w:val="00814FDC"/>
    <w:rsid w:val="00831BAE"/>
    <w:rsid w:val="00833E07"/>
    <w:rsid w:val="00865476"/>
    <w:rsid w:val="00881F37"/>
    <w:rsid w:val="00887DC9"/>
    <w:rsid w:val="00893B2A"/>
    <w:rsid w:val="00896CF5"/>
    <w:rsid w:val="008A4237"/>
    <w:rsid w:val="008F066E"/>
    <w:rsid w:val="008F4E7C"/>
    <w:rsid w:val="00903176"/>
    <w:rsid w:val="00913789"/>
    <w:rsid w:val="009168DF"/>
    <w:rsid w:val="00932103"/>
    <w:rsid w:val="0094766F"/>
    <w:rsid w:val="00981213"/>
    <w:rsid w:val="009956D1"/>
    <w:rsid w:val="009970B2"/>
    <w:rsid w:val="009B6AD1"/>
    <w:rsid w:val="009D4E08"/>
    <w:rsid w:val="009D6E66"/>
    <w:rsid w:val="00A06831"/>
    <w:rsid w:val="00A2669D"/>
    <w:rsid w:val="00A60F79"/>
    <w:rsid w:val="00A73157"/>
    <w:rsid w:val="00A7498A"/>
    <w:rsid w:val="00A803AA"/>
    <w:rsid w:val="00A946CB"/>
    <w:rsid w:val="00AA279B"/>
    <w:rsid w:val="00AA762E"/>
    <w:rsid w:val="00AB4CCF"/>
    <w:rsid w:val="00AD244A"/>
    <w:rsid w:val="00AD63DF"/>
    <w:rsid w:val="00AE1C89"/>
    <w:rsid w:val="00B018A3"/>
    <w:rsid w:val="00B05293"/>
    <w:rsid w:val="00B1229E"/>
    <w:rsid w:val="00B27AF0"/>
    <w:rsid w:val="00B32252"/>
    <w:rsid w:val="00B4155A"/>
    <w:rsid w:val="00B4675B"/>
    <w:rsid w:val="00B730E6"/>
    <w:rsid w:val="00B73D7E"/>
    <w:rsid w:val="00B925D2"/>
    <w:rsid w:val="00B9575E"/>
    <w:rsid w:val="00B97800"/>
    <w:rsid w:val="00BA433B"/>
    <w:rsid w:val="00BA6CC1"/>
    <w:rsid w:val="00BC07E6"/>
    <w:rsid w:val="00BD3679"/>
    <w:rsid w:val="00BD400F"/>
    <w:rsid w:val="00BE26CD"/>
    <w:rsid w:val="00BE3EF9"/>
    <w:rsid w:val="00BE40E4"/>
    <w:rsid w:val="00BF59EE"/>
    <w:rsid w:val="00C260A8"/>
    <w:rsid w:val="00C422E4"/>
    <w:rsid w:val="00C43A80"/>
    <w:rsid w:val="00C60BD9"/>
    <w:rsid w:val="00C6769D"/>
    <w:rsid w:val="00C76BD4"/>
    <w:rsid w:val="00C94EEE"/>
    <w:rsid w:val="00CC5307"/>
    <w:rsid w:val="00CD4D05"/>
    <w:rsid w:val="00D03335"/>
    <w:rsid w:val="00D329EF"/>
    <w:rsid w:val="00D52522"/>
    <w:rsid w:val="00D63EDC"/>
    <w:rsid w:val="00D81064"/>
    <w:rsid w:val="00D8461C"/>
    <w:rsid w:val="00DD1AC5"/>
    <w:rsid w:val="00DE002C"/>
    <w:rsid w:val="00DE547B"/>
    <w:rsid w:val="00DF0CE7"/>
    <w:rsid w:val="00E27E7E"/>
    <w:rsid w:val="00E3621A"/>
    <w:rsid w:val="00E410F5"/>
    <w:rsid w:val="00E56D47"/>
    <w:rsid w:val="00E62959"/>
    <w:rsid w:val="00E63C95"/>
    <w:rsid w:val="00E706FC"/>
    <w:rsid w:val="00E83BC3"/>
    <w:rsid w:val="00EB4E5C"/>
    <w:rsid w:val="00EB602D"/>
    <w:rsid w:val="00EC58DB"/>
    <w:rsid w:val="00EE36C1"/>
    <w:rsid w:val="00F01C15"/>
    <w:rsid w:val="00F12D52"/>
    <w:rsid w:val="00F1339D"/>
    <w:rsid w:val="00F22901"/>
    <w:rsid w:val="00F34E1B"/>
    <w:rsid w:val="00F4356B"/>
    <w:rsid w:val="00F52DA9"/>
    <w:rsid w:val="00F67FB6"/>
    <w:rsid w:val="00F76419"/>
    <w:rsid w:val="00F97263"/>
    <w:rsid w:val="00FB6727"/>
    <w:rsid w:val="00FC5910"/>
    <w:rsid w:val="00FC6973"/>
    <w:rsid w:val="00FE7609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6A536-41BB-4CB0-ADEC-3E11F80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paragraph" w:customStyle="1" w:styleId="ConsPlusNormal">
    <w:name w:val="ConsPlusNormal"/>
    <w:rsid w:val="00BD4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Цветовое выделение"/>
    <w:uiPriority w:val="99"/>
    <w:rsid w:val="00D329EF"/>
    <w:rPr>
      <w:b/>
      <w:color w:val="26282F"/>
    </w:rPr>
  </w:style>
  <w:style w:type="character" w:styleId="ab">
    <w:name w:val="Hyperlink"/>
    <w:basedOn w:val="a0"/>
    <w:uiPriority w:val="99"/>
    <w:semiHidden/>
    <w:unhideWhenUsed/>
    <w:rsid w:val="00D0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50E038DF0B887E89B480245700B19F0FED820D2A75EEFAA659EF9D149C0DB10F6F1E8291E818B271A31214E1176EBCFB250CE733BBD82BC5r6F" TargetMode="External"/><Relationship Id="rId18" Type="http://schemas.openxmlformats.org/officeDocument/2006/relationships/hyperlink" Target="consultantplus://offline/ref=A430F8DFED50E5FAACE8BB1D21DA536F2320532D7B854A050B03A9FE8015CC1BB7D50225A32CAD0A861AEE5AB27B7C76D8D1588E00DCc92DH" TargetMode="External"/><Relationship Id="rId26" Type="http://schemas.openxmlformats.org/officeDocument/2006/relationships/hyperlink" Target="consultantplus://offline/ref=9A755634600498C6009EDE0D04B24DE72BA57418489EC1C5F72EF4FC7952D99C0575948909A544F1D7F461D566D5F1C663EB7F0550F4i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5C2DAB081DF2FFE1056616845C83661F26B9F1E38511AEC41E4D6DC20B63C79E83D43A4F5B518225j5F" TargetMode="External"/><Relationship Id="rId34" Type="http://schemas.openxmlformats.org/officeDocument/2006/relationships/hyperlink" Target="garantF1://32004166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C2DAB081DF2FFE1056616845C83661F26B9F1E38511AEC41E4D6DC20B63C79E83D4384825j3F" TargetMode="External"/><Relationship Id="rId17" Type="http://schemas.openxmlformats.org/officeDocument/2006/relationships/hyperlink" Target="consultantplus://offline/ref=2F18A0A7415581B4E8C4B81888903FFBFBB0C8E47EBA1FD75FFC5A9B51A4452C53066F4A52C73557e5JEJ" TargetMode="External"/><Relationship Id="rId25" Type="http://schemas.openxmlformats.org/officeDocument/2006/relationships/hyperlink" Target="consultantplus://offline/ref=7D513FCB94F713DC59F08B2DE05856827BF0D628B58CABA7CFAA20AAD6EF0877A89F57A24C79D6C8D90DF0DE642A14F43BA7A9059FBE3687JDB3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0E06E6B569B69F94C8DA95507522DECA336EB5C1B41C029E3133D6C2254CFA688C1768354C59ECBDA31353975F914B07D692E22BAI" TargetMode="External"/><Relationship Id="rId20" Type="http://schemas.openxmlformats.org/officeDocument/2006/relationships/hyperlink" Target="consultantplus://offline/ref=B3B2C3051AB030B3E90E252B15FA41E79393C70A64B1B1C120BF9EBEE971BF1392AF0F5449585E5F40A10AE649EAA884B9835783CF1AS2I" TargetMode="External"/><Relationship Id="rId29" Type="http://schemas.openxmlformats.org/officeDocument/2006/relationships/hyperlink" Target="consultantplus://offline/ref=9A755634600498C6009EDE0D04B24DE72BA57418489EC1C5F72EF4FC7952D99C0575948906AB44F1D7F461D566D5F1C663EB7F0550F4i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B744618AFEDB3674F349F389893432E1DD1072326EFC4C7A51804F826ACC9F6D59E4938A78935A2DDE09785A63210385C02580A4Q1S0E" TargetMode="External"/><Relationship Id="rId24" Type="http://schemas.openxmlformats.org/officeDocument/2006/relationships/hyperlink" Target="consultantplus://offline/ref=EF878EAE27EC65F2BCCF92BE871283796C4341EFF632E22C1768EBF78363764128D29E41BE8F0CE01474C8255DECB41E08A08E59C477BC52I" TargetMode="External"/><Relationship Id="rId32" Type="http://schemas.openxmlformats.org/officeDocument/2006/relationships/hyperlink" Target="consultantplus://offline/ref=EF9154090F5626D17B43493941EF346F244D647B629B2916674ABD86ECF7443073DF93534C8B7A2721481E70CF583A53F8DA702F61M2r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18A0A7415581B4E8C4B81888903FFBFBB0C8E47EBA1FD75FFC5A9B51A4452C53066F4Fe5J1J" TargetMode="External"/><Relationship Id="rId23" Type="http://schemas.openxmlformats.org/officeDocument/2006/relationships/hyperlink" Target="consultantplus://offline/ref=C469DE842A85BDE20E515EC15685E84C2A6A4A779DF95FA732BCB2A7BFA5B0DBD25B88C0771C061265734DCDF5887F5F27D496C398QFX1I" TargetMode="External"/><Relationship Id="rId28" Type="http://schemas.openxmlformats.org/officeDocument/2006/relationships/hyperlink" Target="consultantplus://offline/ref=9A755634600498C6009EDE0D04B24DE72BA57418489EC1C5F72EF4FC7952D99C0575948906AD44F1D7F461D566D5F1C663EB7F0550F4i4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847287C842191FF4806436CCBB995BE728B0A01E9BC983753946B538523647478EBDEA513996210F88E9B588FBDC1FC93A2D75633K9UBE" TargetMode="External"/><Relationship Id="rId19" Type="http://schemas.openxmlformats.org/officeDocument/2006/relationships/hyperlink" Target="consultantplus://offline/ref=265C2DAB081DF2FFE1056616845C83661F26B9F1E38511AEC41E4D6DC20B63C79E83D43A4F5B518225j5F" TargetMode="External"/><Relationship Id="rId31" Type="http://schemas.openxmlformats.org/officeDocument/2006/relationships/hyperlink" Target="consultantplus://offline/ref=9A755634600498C6009EDE0D04B24DE72BA57418489EC1C5F72EF4FC7952D99C0575948906AB44F1D7F461D566D5F1C663EB7F0550F4i4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65C2DAB081DF2FFE1056616845C83661F26B9F1E38511AEC41E4D6DC20B63C79E83D43A4D5F25j8F" TargetMode="External"/><Relationship Id="rId22" Type="http://schemas.openxmlformats.org/officeDocument/2006/relationships/hyperlink" Target="consultantplus://offline/ref=265C2DAB081DF2FFE1056616845C83661F26B9F1E38511AEC41E4D6DC20B63C79E83D43F4825j2F" TargetMode="External"/><Relationship Id="rId27" Type="http://schemas.openxmlformats.org/officeDocument/2006/relationships/hyperlink" Target="consultantplus://offline/ref=9A755634600498C6009EDE0D04B24DE72BA57418489EC1C5F72EF4FC7952D99C0575948906AC44F1D7F461D566D5F1C663EB7F0550F4i4I" TargetMode="External"/><Relationship Id="rId30" Type="http://schemas.openxmlformats.org/officeDocument/2006/relationships/hyperlink" Target="consultantplus://offline/ref=9A755634600498C6009EDE0D04B24DE72BA57418489EC1C5F72EF4FC7952D99C0575948909A544F1D7F461D566D5F1C663EB7F0550F4i4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BFAC-292E-4552-A512-793188D1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Fetisova</cp:lastModifiedBy>
  <cp:revision>34</cp:revision>
  <cp:lastPrinted>2018-12-10T02:15:00Z</cp:lastPrinted>
  <dcterms:created xsi:type="dcterms:W3CDTF">2018-10-01T03:00:00Z</dcterms:created>
  <dcterms:modified xsi:type="dcterms:W3CDTF">2018-12-17T03:40:00Z</dcterms:modified>
</cp:coreProperties>
</file>