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79" w:rsidRDefault="00E85779" w:rsidP="00E85779">
      <w:pPr>
        <w:tabs>
          <w:tab w:val="left" w:pos="709"/>
        </w:tabs>
        <w:jc w:val="right"/>
        <w:rPr>
          <w:bCs/>
          <w:lang w:eastAsia="ar-SA"/>
        </w:rPr>
      </w:pPr>
      <w:r>
        <w:rPr>
          <w:bCs/>
          <w:lang w:eastAsia="ar-SA"/>
        </w:rPr>
        <w:t>Проект</w:t>
      </w:r>
    </w:p>
    <w:p w:rsidR="00E85779" w:rsidRDefault="00E85779" w:rsidP="00E85779">
      <w:pPr>
        <w:tabs>
          <w:tab w:val="left" w:pos="709"/>
        </w:tabs>
        <w:rPr>
          <w:bCs/>
          <w:sz w:val="28"/>
          <w:szCs w:val="28"/>
          <w:lang w:eastAsia="ar-SA"/>
        </w:rPr>
      </w:pPr>
    </w:p>
    <w:p w:rsidR="00E85779" w:rsidRDefault="00E85779" w:rsidP="00E85779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E85779" w:rsidRDefault="00E85779" w:rsidP="00E85779">
      <w:pPr>
        <w:widowControl w:val="0"/>
        <w:tabs>
          <w:tab w:val="left" w:pos="709"/>
        </w:tabs>
        <w:rPr>
          <w:bCs/>
          <w:sz w:val="28"/>
          <w:szCs w:val="28"/>
          <w:lang w:eastAsia="ar-SA"/>
        </w:rPr>
      </w:pPr>
    </w:p>
    <w:p w:rsidR="00E85779" w:rsidRDefault="00E85779" w:rsidP="00E85779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 w:rsidR="00E85779" w:rsidRDefault="00E85779" w:rsidP="00E85779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«___» __________ 2018 г. № ____</w:t>
      </w:r>
    </w:p>
    <w:p w:rsidR="00E85779" w:rsidRDefault="00E85779" w:rsidP="00E85779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Горно-Алтайск</w:t>
      </w:r>
    </w:p>
    <w:p w:rsidR="00E85779" w:rsidRDefault="00E85779" w:rsidP="00E85779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E85779" w:rsidRDefault="00E85779" w:rsidP="00E85779">
      <w:pPr>
        <w:pStyle w:val="1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>
        <w:rPr>
          <w:rFonts w:ascii="Times New Roman" w:hAnsi="Times New Roman"/>
          <w:bCs w:val="0"/>
          <w:color w:val="000000"/>
          <w:sz w:val="28"/>
          <w:szCs w:val="28"/>
        </w:rPr>
        <w:t>выдачи согласия владельца автомобильных дорог регионального</w:t>
      </w:r>
      <w:proofErr w:type="gramEnd"/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или межмуниципального значения Республики Алтай на строительство, реконструкцию, капитальный ремонт и ремонт автомобильных дорог, которые являются сооружениями пересечения автомобильной дороги с другими автомобильными дорогами и примыкания автомобильной дороги к другой автомобильной дороге, а также перечня документов, необходимых для выдачи такого согласия</w:t>
      </w:r>
    </w:p>
    <w:p w:rsidR="00E85779" w:rsidRDefault="00E85779" w:rsidP="00E85779">
      <w:pPr>
        <w:jc w:val="both"/>
        <w:rPr>
          <w:sz w:val="28"/>
          <w:szCs w:val="28"/>
        </w:rPr>
      </w:pPr>
    </w:p>
    <w:p w:rsidR="007B6F9E" w:rsidRDefault="00E85779" w:rsidP="00E85779">
      <w:pPr>
        <w:widowControl w:val="0"/>
        <w:tabs>
          <w:tab w:val="left" w:pos="0"/>
          <w:tab w:val="left" w:pos="142"/>
          <w:tab w:val="left" w:pos="720"/>
          <w:tab w:val="left" w:pos="311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 частью 5 статьи 20 Феде</w:t>
      </w:r>
      <w:r w:rsidR="00A94E60">
        <w:rPr>
          <w:sz w:val="28"/>
          <w:szCs w:val="28"/>
          <w:shd w:val="clear" w:color="auto" w:fill="FFFFFF"/>
        </w:rPr>
        <w:t xml:space="preserve">рального закона от </w:t>
      </w:r>
      <w:r>
        <w:rPr>
          <w:sz w:val="28"/>
          <w:szCs w:val="28"/>
          <w:shd w:val="clear" w:color="auto" w:fill="FFFFFF"/>
        </w:rPr>
        <w:t>8 ноября 2007 года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7B6F9E">
        <w:rPr>
          <w:sz w:val="28"/>
          <w:szCs w:val="28"/>
          <w:shd w:val="clear" w:color="auto" w:fill="FFFFFF"/>
        </w:rPr>
        <w:t>ные акты Российской Федерации»,</w:t>
      </w:r>
    </w:p>
    <w:p w:rsidR="00E85779" w:rsidRDefault="00E85779" w:rsidP="00E85779">
      <w:pPr>
        <w:widowControl w:val="0"/>
        <w:tabs>
          <w:tab w:val="left" w:pos="0"/>
          <w:tab w:val="left" w:pos="142"/>
          <w:tab w:val="left" w:pos="720"/>
          <w:tab w:val="left" w:pos="3119"/>
        </w:tabs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</w:rPr>
        <w:t xml:space="preserve">Правительство Республики Алтай </w:t>
      </w: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я е т:</w:t>
      </w:r>
    </w:p>
    <w:p w:rsidR="00E85779" w:rsidRDefault="00E85779" w:rsidP="00E85779">
      <w:pPr>
        <w:widowControl w:val="0"/>
        <w:tabs>
          <w:tab w:val="left" w:pos="0"/>
          <w:tab w:val="left" w:pos="142"/>
          <w:tab w:val="left" w:pos="720"/>
          <w:tab w:val="left" w:pos="3119"/>
        </w:tabs>
        <w:jc w:val="both"/>
        <w:rPr>
          <w:sz w:val="28"/>
          <w:szCs w:val="28"/>
          <w:shd w:val="clear" w:color="auto" w:fill="FFFFFF"/>
        </w:rPr>
      </w:pPr>
    </w:p>
    <w:p w:rsidR="00E85779" w:rsidRDefault="00E85779" w:rsidP="00E85779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720"/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Утвердить прилагаемый </w:t>
      </w:r>
      <w:r>
        <w:rPr>
          <w:color w:val="000000"/>
          <w:sz w:val="28"/>
          <w:szCs w:val="28"/>
        </w:rPr>
        <w:t xml:space="preserve">Порядок </w:t>
      </w:r>
      <w:r>
        <w:rPr>
          <w:bCs/>
          <w:color w:val="000000"/>
          <w:sz w:val="28"/>
          <w:szCs w:val="28"/>
        </w:rPr>
        <w:t xml:space="preserve">выдачи согласия владельца автомобильных дорог регионального или межмуниципального значения Республики Алтай на строительство, реконструкцию, капитальный ремонт и ремонт автомобильных дорог, которые являются сооружениями пересечения автомобильной дороги с другими автомобильными дорогами и примыкания автомобильной дороги к </w:t>
      </w:r>
      <w:r w:rsidR="00F152B1">
        <w:rPr>
          <w:bCs/>
          <w:color w:val="000000"/>
          <w:sz w:val="28"/>
          <w:szCs w:val="28"/>
        </w:rPr>
        <w:t>другой автомобильной дороге,</w:t>
      </w:r>
      <w:r>
        <w:rPr>
          <w:bCs/>
          <w:color w:val="000000"/>
          <w:sz w:val="28"/>
          <w:szCs w:val="28"/>
        </w:rPr>
        <w:t xml:space="preserve"> а также перечня документов, необходимых для выдачи такого согласия</w:t>
      </w:r>
      <w:r>
        <w:rPr>
          <w:sz w:val="28"/>
          <w:szCs w:val="28"/>
          <w:shd w:val="clear" w:color="auto" w:fill="FFFFFF"/>
        </w:rPr>
        <w:t>.</w:t>
      </w:r>
    </w:p>
    <w:p w:rsidR="00E85779" w:rsidRDefault="00E85779" w:rsidP="00E85779">
      <w:pPr>
        <w:widowControl w:val="0"/>
        <w:tabs>
          <w:tab w:val="left" w:pos="0"/>
          <w:tab w:val="left" w:pos="142"/>
          <w:tab w:val="left" w:pos="1134"/>
          <w:tab w:val="left" w:pos="3119"/>
        </w:tabs>
        <w:ind w:firstLine="709"/>
        <w:jc w:val="both"/>
        <w:rPr>
          <w:vanish/>
          <w:color w:val="2D2D2D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2D2D2D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E85779" w:rsidRDefault="00E85779" w:rsidP="00E85779">
      <w:pPr>
        <w:widowControl w:val="0"/>
        <w:tabs>
          <w:tab w:val="left" w:pos="0"/>
          <w:tab w:val="left" w:pos="142"/>
          <w:tab w:val="left" w:pos="720"/>
          <w:tab w:val="left" w:pos="3119"/>
        </w:tabs>
        <w:ind w:right="-12"/>
        <w:jc w:val="both"/>
        <w:rPr>
          <w:bCs/>
          <w:sz w:val="28"/>
          <w:szCs w:val="28"/>
          <w:lang w:eastAsia="ar-SA"/>
        </w:rPr>
      </w:pPr>
    </w:p>
    <w:p w:rsidR="00E85779" w:rsidRDefault="00E85779" w:rsidP="00E85779">
      <w:pPr>
        <w:tabs>
          <w:tab w:val="left" w:pos="720"/>
        </w:tabs>
        <w:jc w:val="both"/>
        <w:rPr>
          <w:sz w:val="28"/>
          <w:szCs w:val="28"/>
          <w:lang w:eastAsia="ar-SA"/>
        </w:rPr>
      </w:pPr>
    </w:p>
    <w:p w:rsidR="00E85779" w:rsidRDefault="00E85779" w:rsidP="00E85779">
      <w:pPr>
        <w:tabs>
          <w:tab w:val="left" w:pos="720"/>
        </w:tabs>
        <w:jc w:val="both"/>
        <w:rPr>
          <w:sz w:val="28"/>
          <w:szCs w:val="28"/>
          <w:lang w:eastAsia="ar-SA"/>
        </w:rPr>
      </w:pPr>
    </w:p>
    <w:p w:rsidR="00E85779" w:rsidRDefault="00E85779" w:rsidP="00E85779">
      <w:pPr>
        <w:tabs>
          <w:tab w:val="left" w:pos="720"/>
        </w:tabs>
        <w:jc w:val="both"/>
        <w:rPr>
          <w:sz w:val="28"/>
          <w:szCs w:val="28"/>
          <w:lang w:eastAsia="ar-SA"/>
        </w:rPr>
      </w:pPr>
    </w:p>
    <w:p w:rsidR="00E85779" w:rsidRDefault="00E85779" w:rsidP="00E85779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Глава Республики Алтай,</w:t>
      </w:r>
    </w:p>
    <w:p w:rsidR="00E85779" w:rsidRDefault="00E85779" w:rsidP="00E85779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 Правительства </w:t>
      </w:r>
    </w:p>
    <w:p w:rsidR="00E85779" w:rsidRDefault="00E85779" w:rsidP="00E85779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Республики Алтай                                                            А.В. Бердников</w:t>
      </w:r>
    </w:p>
    <w:p w:rsidR="00E85779" w:rsidRDefault="00E85779" w:rsidP="00E85779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E85779" w:rsidRDefault="00E85779" w:rsidP="00E85779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E85779" w:rsidRDefault="00E85779" w:rsidP="00E85779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E85779" w:rsidRDefault="00E85779" w:rsidP="00E85779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CE0621" w:rsidRDefault="00CE0621" w:rsidP="00E85779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F76421" w:rsidRDefault="00F76421" w:rsidP="00E85779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E85779" w:rsidRDefault="00E85779" w:rsidP="00E85779">
      <w:pPr>
        <w:ind w:left="396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</w:t>
      </w:r>
    </w:p>
    <w:p w:rsidR="00E85779" w:rsidRDefault="00E85779" w:rsidP="00E85779">
      <w:pPr>
        <w:ind w:left="396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постановлением Правительства</w:t>
      </w:r>
    </w:p>
    <w:p w:rsidR="00E85779" w:rsidRDefault="00E85779" w:rsidP="00E85779">
      <w:pPr>
        <w:ind w:left="396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Республики Алтай</w:t>
      </w:r>
    </w:p>
    <w:p w:rsidR="00E85779" w:rsidRDefault="00E85779" w:rsidP="00E85779">
      <w:pPr>
        <w:ind w:left="396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«____» __________ 2018 года № ____</w:t>
      </w:r>
    </w:p>
    <w:p w:rsidR="00E85779" w:rsidRDefault="00E85779" w:rsidP="00E85779">
      <w:pPr>
        <w:rPr>
          <w:color w:val="000000"/>
          <w:sz w:val="28"/>
          <w:szCs w:val="28"/>
        </w:rPr>
      </w:pPr>
    </w:p>
    <w:p w:rsidR="00E85779" w:rsidRDefault="00E85779" w:rsidP="00E85779">
      <w:pPr>
        <w:rPr>
          <w:color w:val="000000"/>
          <w:sz w:val="28"/>
          <w:szCs w:val="28"/>
        </w:rPr>
      </w:pPr>
    </w:p>
    <w:p w:rsidR="00E85779" w:rsidRDefault="00E85779" w:rsidP="00E85779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ПОРЯДОК</w:t>
      </w:r>
    </w:p>
    <w:p w:rsidR="00E85779" w:rsidRDefault="00E85779" w:rsidP="00E85779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выдачи согласия владельца автомобильных дорог регионального или межмуниципального значения Республики Алтай на строительство, реконструкцию, капитальный ремонт и ремонт автомобильных дорог, которые являются сооружениями пересечения автомобильной дороги с другими автомобильными дорогами и примыкания автомобильной дороги к другой автомобильной дороге, а также перечня документов, необходимых для выдачи такого согласия</w:t>
      </w:r>
    </w:p>
    <w:p w:rsidR="00E85779" w:rsidRDefault="00E85779" w:rsidP="00E85779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E85779" w:rsidRPr="00C96231" w:rsidRDefault="00E85779" w:rsidP="00E8577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96231">
        <w:rPr>
          <w:color w:val="000000"/>
          <w:sz w:val="28"/>
          <w:szCs w:val="28"/>
        </w:rPr>
        <w:t xml:space="preserve">Порядок выдачи согласия владельца </w:t>
      </w:r>
      <w:r w:rsidRPr="00C96231">
        <w:rPr>
          <w:bCs/>
          <w:color w:val="000000"/>
          <w:sz w:val="28"/>
          <w:szCs w:val="28"/>
        </w:rPr>
        <w:t>автомобильных дорог регионального или межмуниципального значения Республики Алтай на строительство, реконструкцию, капитальный ремонт и ремонт автомобильных дорог, которые являются сооружениями пересечения автомобильной дороги с другими автомобильными дорогами и примыкания автомобильной дороги к другой автомобильной дороге, а также перечня документов, необходимых для выдачи такого согласия</w:t>
      </w:r>
      <w:r w:rsidRPr="00C96231">
        <w:rPr>
          <w:color w:val="000000"/>
          <w:sz w:val="28"/>
          <w:szCs w:val="28"/>
        </w:rPr>
        <w:t xml:space="preserve"> (далее - Порядок) разработан в соответствии с </w:t>
      </w:r>
      <w:hyperlink r:id="rId8" w:history="1">
        <w:r w:rsidRPr="00C96231">
          <w:rPr>
            <w:rStyle w:val="a3"/>
            <w:color w:val="000000"/>
            <w:sz w:val="28"/>
            <w:szCs w:val="28"/>
            <w:u w:val="none"/>
          </w:rPr>
          <w:t>пунктом 2 части 5.3 статьи 20</w:t>
        </w:r>
        <w:proofErr w:type="gramEnd"/>
      </w:hyperlink>
      <w:r w:rsidRPr="00C96231">
        <w:rPr>
          <w:color w:val="000000"/>
          <w:sz w:val="28"/>
          <w:szCs w:val="28"/>
        </w:rPr>
        <w:t xml:space="preserve"> </w:t>
      </w:r>
      <w:proofErr w:type="gramStart"/>
      <w:r w:rsidRPr="00C96231">
        <w:rPr>
          <w:color w:val="000000"/>
          <w:sz w:val="28"/>
          <w:szCs w:val="28"/>
        </w:rPr>
        <w:t xml:space="preserve">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устанавливает правила подачи заявления о предоставлении согласия владельца </w:t>
      </w:r>
      <w:r w:rsidRPr="00C96231">
        <w:rPr>
          <w:bCs/>
          <w:color w:val="000000"/>
          <w:sz w:val="28"/>
          <w:szCs w:val="28"/>
        </w:rPr>
        <w:t>автомобильных дорог регионального или межмуниципального значения Республики Алтай на строительство, реконструкцию, капитальный ремонт и ремонт автомобильных дорог, которые являются сооружениями пересечения автомобильной дороги</w:t>
      </w:r>
      <w:proofErr w:type="gramEnd"/>
      <w:r w:rsidRPr="00C96231">
        <w:rPr>
          <w:bCs/>
          <w:color w:val="000000"/>
          <w:sz w:val="28"/>
          <w:szCs w:val="28"/>
        </w:rPr>
        <w:t xml:space="preserve"> </w:t>
      </w:r>
      <w:proofErr w:type="gramStart"/>
      <w:r w:rsidRPr="00C96231">
        <w:rPr>
          <w:bCs/>
          <w:color w:val="000000"/>
          <w:sz w:val="28"/>
          <w:szCs w:val="28"/>
        </w:rPr>
        <w:t>с другими автомобильными дорогами и примыкания автомобильной дороги к другой автомобильной дороге, а также перечня документов, необходимых для выдачи такого согласия</w:t>
      </w:r>
      <w:r w:rsidRPr="00C96231">
        <w:rPr>
          <w:color w:val="000000"/>
          <w:sz w:val="28"/>
          <w:szCs w:val="28"/>
        </w:rPr>
        <w:t xml:space="preserve"> (далее - пересечение) и примыкания автомобильной дороги регионального или межмуниципального значения к другой автомобильной дороге (далее - примыкание), перечень док</w:t>
      </w:r>
      <w:bookmarkStart w:id="0" w:name="_GoBack"/>
      <w:bookmarkEnd w:id="0"/>
      <w:r w:rsidRPr="00C96231">
        <w:rPr>
          <w:color w:val="000000"/>
          <w:sz w:val="28"/>
          <w:szCs w:val="28"/>
        </w:rPr>
        <w:t>ументов, прилагаемых к заявлению о предоставлении такого согласия, а также правила рассмотрения заявления владельцем автомобильной дороги регионального или межмуниципального значения.</w:t>
      </w:r>
      <w:proofErr w:type="gramEnd"/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" w:name="Par1"/>
      <w:bookmarkEnd w:id="1"/>
      <w:r>
        <w:rPr>
          <w:color w:val="000000"/>
          <w:sz w:val="28"/>
          <w:szCs w:val="28"/>
        </w:rPr>
        <w:t>2. Согласие в письменной форме, содержащее обязательные для исполнения технические требования и условия (далее - согласие), выдается владельцем автомобильной дороги на строительство, реконструкцию, капитального ремонта, ремонта пересечений и (или) примыканий.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 случае осуществления работ по ремонту пересечений и (или) примыканий, порядок осуществления таких работ и объем таких работ </w:t>
      </w:r>
      <w:r>
        <w:rPr>
          <w:color w:val="000000"/>
          <w:sz w:val="28"/>
          <w:szCs w:val="28"/>
        </w:rPr>
        <w:lastRenderedPageBreak/>
        <w:t>должны быть согласованы владельцами других автомобильных дорог с владельцем автомобильной дороги регионального или межмуниципального значения Республики Алтай.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Примыкающие к автомобильным дорогам регионального или межмуниципального значения Республики Алтай автомобильные дороги, подъезды к автомобильным дорогам,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</w:r>
      <w:proofErr w:type="gramEnd"/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При согласовании строительства, реконструкции, капитального ремонта, ремонта пересечений и (или) примыканий владелец автомобильной дороги регионального или межмуниципального значения Республики Алтай обязан информировать лиц, которые планируют осуществлять строительство, реконструкцию, капитальный ремонт, ремонт таких пересечений и (или) примыканий, о планируемых реконструкции, капитальном ремонте автомобильных дорог регионального или значениях и о сроках их реконструкции, капитального ремонта.</w:t>
      </w:r>
      <w:proofErr w:type="gramEnd"/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Согласие, указанное в </w:t>
      </w:r>
      <w:hyperlink r:id="rId9" w:anchor="Par1" w:history="1">
        <w:r w:rsidRPr="00C96231">
          <w:rPr>
            <w:rStyle w:val="a3"/>
            <w:color w:val="000000"/>
            <w:sz w:val="28"/>
            <w:szCs w:val="28"/>
            <w:u w:val="none"/>
          </w:rPr>
          <w:t>пункте 2</w:t>
        </w:r>
      </w:hyperlink>
      <w:r w:rsidRPr="00C962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Порядка, выдается на основании письменного заявления физического или юридического лица о предоставлении такого согласия (далее - заявитель, заявление соответственно).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2" w:name="Par6"/>
      <w:bookmarkEnd w:id="2"/>
      <w:r>
        <w:rPr>
          <w:color w:val="000000"/>
          <w:sz w:val="28"/>
          <w:szCs w:val="28"/>
        </w:rPr>
        <w:t>7. В заявлении указывается: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адресата заявления;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данные о заявителе: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 для физического лица, в том числе индивидуального предпринимателя,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 (с указанием кода города), факс (при наличии, с указанием кода города), адрес электронной почты (при наличии);</w:t>
      </w:r>
      <w:proofErr w:type="gramEnd"/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 города), факс </w:t>
      </w:r>
      <w:r w:rsidR="00C9623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(с указанием кода города), адрес электронной почты;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случае подачи заявления представителем заявителя, указывается фамилия, имя, отчество (при наличии) представителя, номер и дата выдачи доверенности;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работ;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кадастровые номера земельных участков (если они сформированы и поставлены на кадастровый учет);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планируемое место пересечения и (или) примыкания с указанием дислокации относительно автомобильной дороги регионального или значения (километраж/пикетаж, справа/слева);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способ получения согласия (почта, лично);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 уведомления заявителя о результате рассмотрения заявления (факс, электронная почта, сотовая, стационарная связь).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подписывается заявителем либо представителем заявителя, </w:t>
      </w:r>
      <w:r w:rsidR="00C9623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а также заверяется печатью (при наличии).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3" w:name="Par20"/>
      <w:bookmarkEnd w:id="3"/>
      <w:r>
        <w:rPr>
          <w:color w:val="000000"/>
          <w:sz w:val="28"/>
          <w:szCs w:val="28"/>
        </w:rPr>
        <w:t>8. К заявлению прилагаются следующие документы: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копии документов, подтверждающие регистрацию права на земельные участки и (или) иные документы, подтверждающие правомочия заявителя </w:t>
      </w:r>
      <w:r w:rsidR="00C9623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 отношении земельных участков, к которым планируется примыкание или пересечение с автомобильной дорогой регионального или межмуниципального значения Республики Алтай;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схема планируемого пересечения и (или) примыкания на земельных участках полосы отвода и придорожной полосы автомобильной дороги регионального или значения Республики Алтай в масштабе 1:500 с отображением на ней: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пересечения и (или) примыкания;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границ полосы отвода и придорожных полос автомобильной дороги регионального или значения;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проект организации дорожного движения на период проведения работ и после них;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копия схемы территориального планирования (в случаях строительства, реконструкции пересечения и (или) примыкания);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копия доверенности на право представления интересов заявителя (при подаче заявления представителем заявителя).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представляемых документов должны быть заверены заявителем (представителем заявителя) в установленном законом порядке либо представлены с оригиналами для сверки и </w:t>
      </w:r>
      <w:proofErr w:type="gramStart"/>
      <w:r>
        <w:rPr>
          <w:color w:val="000000"/>
          <w:sz w:val="28"/>
          <w:szCs w:val="28"/>
        </w:rPr>
        <w:t>заверения копий</w:t>
      </w:r>
      <w:proofErr w:type="gramEnd"/>
      <w:r>
        <w:rPr>
          <w:color w:val="000000"/>
          <w:sz w:val="28"/>
          <w:szCs w:val="28"/>
        </w:rPr>
        <w:t xml:space="preserve"> документов должностным лицом, ответственным за прием и регистрацию документов.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Владелец автомобильной дороги регионального или межмуниципального значения Республики Алтай в течение рабочего дня </w:t>
      </w:r>
      <w:proofErr w:type="gramStart"/>
      <w:r>
        <w:rPr>
          <w:color w:val="000000"/>
          <w:sz w:val="28"/>
          <w:szCs w:val="28"/>
        </w:rPr>
        <w:t>с даты получения</w:t>
      </w:r>
      <w:proofErr w:type="gramEnd"/>
      <w:r>
        <w:rPr>
          <w:color w:val="000000"/>
          <w:sz w:val="28"/>
          <w:szCs w:val="28"/>
        </w:rPr>
        <w:t xml:space="preserve"> заявления регистрирует его.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По обращению заявителя владелец автомобильной дороги регионального или межмуниципального значения обязан предоставить ему сведения о дате приема заявления и его регистрационном номере.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4" w:name="Par31"/>
      <w:bookmarkEnd w:id="4"/>
      <w:r>
        <w:rPr>
          <w:color w:val="000000"/>
          <w:sz w:val="28"/>
          <w:szCs w:val="28"/>
        </w:rPr>
        <w:t xml:space="preserve">11. В течение трех рабочих дней </w:t>
      </w:r>
      <w:proofErr w:type="gramStart"/>
      <w:r w:rsidRPr="00C96231">
        <w:rPr>
          <w:color w:val="000000"/>
          <w:sz w:val="28"/>
          <w:szCs w:val="28"/>
        </w:rPr>
        <w:t>с даты регистрации</w:t>
      </w:r>
      <w:proofErr w:type="gramEnd"/>
      <w:r w:rsidR="00C962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владелец автомобильной дороги регионального или межмуниципального значения проверяет состав и полноту сведений и документов, указанных </w:t>
      </w:r>
      <w:r w:rsidRPr="00C96231">
        <w:rPr>
          <w:color w:val="000000"/>
          <w:sz w:val="28"/>
          <w:szCs w:val="28"/>
        </w:rPr>
        <w:t xml:space="preserve">в </w:t>
      </w:r>
      <w:hyperlink r:id="rId10" w:anchor="Par6" w:history="1">
        <w:r w:rsidRPr="00C96231">
          <w:rPr>
            <w:rStyle w:val="a3"/>
            <w:color w:val="000000"/>
            <w:sz w:val="28"/>
            <w:szCs w:val="28"/>
            <w:u w:val="none"/>
          </w:rPr>
          <w:t>пунктах 7</w:t>
        </w:r>
      </w:hyperlink>
      <w:r>
        <w:rPr>
          <w:color w:val="000000"/>
          <w:sz w:val="28"/>
          <w:szCs w:val="28"/>
        </w:rPr>
        <w:t xml:space="preserve"> и </w:t>
      </w:r>
      <w:hyperlink r:id="rId11" w:anchor="Par20" w:history="1">
        <w:r w:rsidRPr="00C96231">
          <w:rPr>
            <w:rStyle w:val="a3"/>
            <w:color w:val="000000"/>
            <w:sz w:val="28"/>
            <w:szCs w:val="28"/>
            <w:u w:val="none"/>
          </w:rPr>
          <w:t>8</w:t>
        </w:r>
      </w:hyperlink>
      <w:r w:rsidRPr="00C962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Порядка, и принимает решение о рассмотрении заявления или об отказе в рассмотрении заявления.</w:t>
      </w:r>
    </w:p>
    <w:p w:rsidR="00E85779" w:rsidRPr="00C96231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C96231">
        <w:rPr>
          <w:color w:val="000000"/>
          <w:sz w:val="28"/>
          <w:szCs w:val="28"/>
        </w:rPr>
        <w:t>В случае</w:t>
      </w:r>
      <w:proofErr w:type="gramStart"/>
      <w:r w:rsidRPr="00C96231">
        <w:rPr>
          <w:color w:val="000000"/>
          <w:sz w:val="28"/>
          <w:szCs w:val="28"/>
        </w:rPr>
        <w:t>,</w:t>
      </w:r>
      <w:proofErr w:type="gramEnd"/>
      <w:r w:rsidRPr="00C96231">
        <w:rPr>
          <w:color w:val="000000"/>
          <w:sz w:val="28"/>
          <w:szCs w:val="28"/>
        </w:rPr>
        <w:t xml:space="preserve"> если заявителем представлены не в полном объеме сведения и документы, указанные в </w:t>
      </w:r>
      <w:hyperlink r:id="rId12" w:anchor="Par6" w:history="1">
        <w:r w:rsidRPr="00C96231">
          <w:rPr>
            <w:rStyle w:val="a3"/>
            <w:color w:val="000000"/>
            <w:sz w:val="28"/>
            <w:szCs w:val="28"/>
            <w:u w:val="none"/>
          </w:rPr>
          <w:t>пунктах 7</w:t>
        </w:r>
      </w:hyperlink>
      <w:r w:rsidRPr="00C96231">
        <w:rPr>
          <w:color w:val="000000"/>
          <w:sz w:val="28"/>
          <w:szCs w:val="28"/>
        </w:rPr>
        <w:t xml:space="preserve"> и </w:t>
      </w:r>
      <w:hyperlink r:id="rId13" w:anchor="Par20" w:history="1">
        <w:r w:rsidRPr="00C96231">
          <w:rPr>
            <w:rStyle w:val="a3"/>
            <w:color w:val="000000"/>
            <w:sz w:val="28"/>
            <w:szCs w:val="28"/>
            <w:u w:val="none"/>
          </w:rPr>
          <w:t>8</w:t>
        </w:r>
      </w:hyperlink>
      <w:r w:rsidRPr="00C96231">
        <w:rPr>
          <w:color w:val="000000"/>
          <w:sz w:val="28"/>
          <w:szCs w:val="28"/>
        </w:rPr>
        <w:t xml:space="preserve"> настоящего Порядка, владелец автомобильной дороги регионального или межмуниципального значения Республики Алтай в срок, указанный в </w:t>
      </w:r>
      <w:hyperlink r:id="rId14" w:anchor="Par31" w:history="1">
        <w:r w:rsidRPr="00C96231">
          <w:rPr>
            <w:rStyle w:val="a3"/>
            <w:color w:val="000000"/>
            <w:sz w:val="28"/>
            <w:szCs w:val="28"/>
            <w:u w:val="none"/>
          </w:rPr>
          <w:t>пункте 11</w:t>
        </w:r>
      </w:hyperlink>
      <w:r w:rsidRPr="00C96231">
        <w:rPr>
          <w:color w:val="000000"/>
          <w:sz w:val="28"/>
          <w:szCs w:val="28"/>
        </w:rPr>
        <w:t xml:space="preserve"> настоящего Порядка, направляет заявителю мотивированный отказ в рассмотрении заявления в письменной форме с указанием основания отказа.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устранении причин, повлекших отказ в рассмотрении заявления, заявитель вправе повторно подать заявление.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5" w:name="Par34"/>
      <w:bookmarkEnd w:id="5"/>
      <w:r>
        <w:rPr>
          <w:color w:val="000000"/>
          <w:sz w:val="28"/>
          <w:szCs w:val="28"/>
        </w:rPr>
        <w:t>13. Владелец автомобильной дороги регионального или межмуниципального значения Республики Алтай принимает решение об отказе в выдаче согласия в случае, если: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автомобильная дорога, к которой предполагается осуществить строительство, реконструкцию, капитальный ремонт, ремонт пересечения и (или) примыкания, не относится к автомобильным дорогам регионального или межмуниципального значения Республики Алтай;</w:t>
      </w:r>
    </w:p>
    <w:p w:rsidR="00E85779" w:rsidRPr="00C96231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6" w:name="Par36"/>
      <w:bookmarkEnd w:id="6"/>
      <w:r>
        <w:rPr>
          <w:color w:val="000000"/>
          <w:sz w:val="28"/>
          <w:szCs w:val="28"/>
        </w:rPr>
        <w:t xml:space="preserve">2) </w:t>
      </w:r>
      <w:r w:rsidRPr="00C96231">
        <w:rPr>
          <w:color w:val="000000"/>
          <w:sz w:val="28"/>
          <w:szCs w:val="28"/>
        </w:rPr>
        <w:t xml:space="preserve">размещение пересечения и (или) примыкания противоречит обязательным требованиям действующих нормативных документов: </w:t>
      </w:r>
      <w:r w:rsidR="00C96231" w:rsidRPr="00C96231">
        <w:rPr>
          <w:color w:val="000000"/>
          <w:sz w:val="28"/>
          <w:szCs w:val="28"/>
        </w:rPr>
        <w:t xml:space="preserve">          </w:t>
      </w:r>
      <w:hyperlink r:id="rId15" w:history="1">
        <w:r w:rsidRPr="00C96231">
          <w:rPr>
            <w:rStyle w:val="a3"/>
            <w:color w:val="000000"/>
            <w:sz w:val="28"/>
            <w:szCs w:val="28"/>
            <w:u w:val="none"/>
          </w:rPr>
          <w:t>СП 34.13330.2012</w:t>
        </w:r>
      </w:hyperlink>
      <w:r w:rsidRPr="00C96231">
        <w:rPr>
          <w:color w:val="000000"/>
          <w:sz w:val="28"/>
          <w:szCs w:val="28"/>
        </w:rPr>
        <w:t xml:space="preserve"> «Автомобильные дороги. Актуализированная редакция СНиП 2.05.02-85»; </w:t>
      </w:r>
      <w:hyperlink r:id="rId16" w:history="1">
        <w:r w:rsidRPr="00C96231">
          <w:rPr>
            <w:rStyle w:val="a3"/>
            <w:color w:val="000000"/>
            <w:sz w:val="28"/>
            <w:szCs w:val="28"/>
            <w:u w:val="none"/>
          </w:rPr>
          <w:t>СП 42.13330.2011</w:t>
        </w:r>
      </w:hyperlink>
      <w:r w:rsidRPr="00C96231">
        <w:rPr>
          <w:color w:val="000000"/>
          <w:sz w:val="28"/>
          <w:szCs w:val="28"/>
        </w:rPr>
        <w:t xml:space="preserve"> «Градостроительство. Планировка и застройка городских и сельских поселений. Актуализированная редакция СНиП 2.07.01-89»: </w:t>
      </w:r>
      <w:hyperlink r:id="rId17" w:history="1">
        <w:r w:rsidRPr="00C96231">
          <w:rPr>
            <w:rStyle w:val="a3"/>
            <w:color w:val="000000"/>
            <w:sz w:val="28"/>
            <w:szCs w:val="28"/>
            <w:u w:val="none"/>
          </w:rPr>
          <w:t xml:space="preserve">ГОСТ </w:t>
        </w:r>
        <w:proofErr w:type="gramStart"/>
        <w:r w:rsidRPr="00C96231">
          <w:rPr>
            <w:rStyle w:val="a3"/>
            <w:color w:val="000000"/>
            <w:sz w:val="28"/>
            <w:szCs w:val="28"/>
            <w:u w:val="none"/>
          </w:rPr>
          <w:t>Р</w:t>
        </w:r>
        <w:proofErr w:type="gramEnd"/>
        <w:r w:rsidRPr="00C96231">
          <w:rPr>
            <w:rStyle w:val="a3"/>
            <w:color w:val="000000"/>
            <w:sz w:val="28"/>
            <w:szCs w:val="28"/>
            <w:u w:val="none"/>
          </w:rPr>
          <w:t xml:space="preserve"> 52289-2004</w:t>
        </w:r>
      </w:hyperlink>
      <w:r w:rsidRPr="00C96231">
        <w:rPr>
          <w:color w:val="000000"/>
          <w:sz w:val="28"/>
          <w:szCs w:val="28"/>
        </w:rPr>
        <w:t xml:space="preserve">.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 </w:t>
      </w:r>
      <w:hyperlink r:id="rId18" w:history="1">
        <w:r w:rsidRPr="00C96231">
          <w:rPr>
            <w:rStyle w:val="a3"/>
            <w:color w:val="000000"/>
            <w:sz w:val="28"/>
            <w:szCs w:val="28"/>
            <w:u w:val="none"/>
          </w:rPr>
          <w:t xml:space="preserve">ГОСТ </w:t>
        </w:r>
        <w:proofErr w:type="gramStart"/>
        <w:r w:rsidRPr="00C96231">
          <w:rPr>
            <w:rStyle w:val="a3"/>
            <w:color w:val="000000"/>
            <w:sz w:val="28"/>
            <w:szCs w:val="28"/>
            <w:u w:val="none"/>
          </w:rPr>
          <w:t>Р</w:t>
        </w:r>
        <w:proofErr w:type="gramEnd"/>
        <w:r w:rsidRPr="00C96231">
          <w:rPr>
            <w:rStyle w:val="a3"/>
            <w:color w:val="000000"/>
            <w:sz w:val="28"/>
            <w:szCs w:val="28"/>
            <w:u w:val="none"/>
          </w:rPr>
          <w:t xml:space="preserve"> 52766-2007</w:t>
        </w:r>
      </w:hyperlink>
      <w:r w:rsidRPr="00C96231">
        <w:rPr>
          <w:color w:val="000000"/>
          <w:sz w:val="28"/>
          <w:szCs w:val="28"/>
        </w:rPr>
        <w:t xml:space="preserve"> «Дороги автомобильные общего пользования. Элементы обустройства. Общие требования».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устранении указанных в </w:t>
      </w:r>
      <w:hyperlink r:id="rId19" w:anchor="Par36" w:history="1">
        <w:r w:rsidRPr="001B1ECC">
          <w:rPr>
            <w:rStyle w:val="a3"/>
            <w:color w:val="000000"/>
            <w:sz w:val="28"/>
            <w:szCs w:val="28"/>
            <w:u w:val="none"/>
          </w:rPr>
          <w:t>подпункте 2</w:t>
        </w:r>
      </w:hyperlink>
      <w:r w:rsidRPr="001B1E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нарушений, повлекших отказ в выдаче согласия, заявитель вправе повторно подать заявление.</w:t>
      </w:r>
    </w:p>
    <w:p w:rsidR="00E85779" w:rsidRPr="001B1ECC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1B1ECC">
        <w:rPr>
          <w:color w:val="000000"/>
          <w:sz w:val="28"/>
          <w:szCs w:val="28"/>
        </w:rPr>
        <w:t xml:space="preserve">В случае принятия решения об отказе в выдаче согласия по основаниям, указанным в </w:t>
      </w:r>
      <w:hyperlink r:id="rId20" w:anchor="Par34" w:history="1">
        <w:r w:rsidRPr="001B1ECC">
          <w:rPr>
            <w:rStyle w:val="a3"/>
            <w:color w:val="000000"/>
            <w:sz w:val="28"/>
            <w:szCs w:val="28"/>
            <w:u w:val="none"/>
          </w:rPr>
          <w:t>пункте 13</w:t>
        </w:r>
      </w:hyperlink>
      <w:r w:rsidRPr="001B1ECC">
        <w:rPr>
          <w:color w:val="000000"/>
          <w:sz w:val="28"/>
          <w:szCs w:val="28"/>
        </w:rPr>
        <w:t xml:space="preserve"> настоящего Порядка, владелец автомобильной дороги регионального или межмуниципального значения Республики Алтай в течение 30 (тридцати) календарных дней со дня поступления заявления направляет заявителю мотивированный отказ в выдаче согласия в письменной форме с указанием основания отказа.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7" w:name="Par39"/>
      <w:bookmarkEnd w:id="7"/>
      <w:r>
        <w:rPr>
          <w:color w:val="000000"/>
          <w:sz w:val="28"/>
          <w:szCs w:val="28"/>
        </w:rPr>
        <w:t>15. Выданное согласие подлежит досрочному отзыву и аннулированию, если заявитель осуществляет строительство, реконструкцию, капитальный ремонт, ремонт пересечений или примыканий с нарушением технических требований и условий, подлежащих обязательному исполнению, указанных в согласии, цели получения согласия, указанной в заявлении.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В случае принятия решения о выдаче согласия владельцем автомобильной дороги регионального или межмуниципального значения Республики Алтай такое согласие оформляется на официальном бланке в адрес заявителя и должно содержать: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заявителе, которому выдается согласие;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цель получения согласия (строительство, реконструкция, капитальный ремонт, ремонт пересечения и (или) примыкания);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планируемое место пересечения и (или) примыкания с указанием дислокации относительно автомобильной дороги территориального или межмуниципального значения (километраж/пикетаж, справа слева):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кадастровые номера земельных участков, на которых планируется размещение пересечения и (или) примыкания;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технические требования и условия, обязательные для исполнения;</w:t>
      </w:r>
    </w:p>
    <w:p w:rsidR="00E85779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лет:</w:t>
      </w:r>
    </w:p>
    <w:p w:rsidR="00E85779" w:rsidRPr="001B1ECC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1B1ECC">
        <w:rPr>
          <w:color w:val="000000"/>
          <w:sz w:val="28"/>
          <w:szCs w:val="28"/>
        </w:rPr>
        <w:t xml:space="preserve">сведения о том, что в соответствии с </w:t>
      </w:r>
      <w:hyperlink r:id="rId21" w:history="1">
        <w:r w:rsidRPr="001B1ECC">
          <w:rPr>
            <w:rStyle w:val="a3"/>
            <w:color w:val="000000"/>
            <w:sz w:val="28"/>
            <w:szCs w:val="28"/>
            <w:u w:val="none"/>
          </w:rPr>
          <w:t>пунктом 7 статьи 20</w:t>
        </w:r>
      </w:hyperlink>
      <w:r w:rsidRPr="001B1ECC">
        <w:rPr>
          <w:color w:val="000000"/>
          <w:sz w:val="28"/>
          <w:szCs w:val="28"/>
        </w:rPr>
        <w:t xml:space="preserve">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расходы на строительство, реконструкцию, капитальный ремонт, ремонт примыканий, в том числе расходы на выполнение дополнительных работ, связанных с обеспечением безопасности дорожного движения, водоотведения</w:t>
      </w:r>
      <w:proofErr w:type="gramEnd"/>
      <w:r w:rsidRPr="001B1ECC">
        <w:rPr>
          <w:color w:val="000000"/>
          <w:sz w:val="28"/>
          <w:szCs w:val="28"/>
        </w:rPr>
        <w:t xml:space="preserve">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примыканий;</w:t>
      </w:r>
    </w:p>
    <w:p w:rsidR="00E85779" w:rsidRPr="001B1ECC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1B1ECC">
        <w:rPr>
          <w:color w:val="000000"/>
          <w:sz w:val="28"/>
          <w:szCs w:val="28"/>
        </w:rPr>
        <w:t xml:space="preserve">сведения о том, что в соответствии с </w:t>
      </w:r>
      <w:hyperlink r:id="rId22" w:history="1">
        <w:r w:rsidRPr="001B1ECC">
          <w:rPr>
            <w:rStyle w:val="a3"/>
            <w:color w:val="000000"/>
            <w:sz w:val="28"/>
            <w:szCs w:val="28"/>
            <w:u w:val="none"/>
          </w:rPr>
          <w:t>пунктом 8 статьи 20</w:t>
        </w:r>
      </w:hyperlink>
      <w:r w:rsidRPr="001B1ECC">
        <w:rPr>
          <w:color w:val="000000"/>
          <w:sz w:val="28"/>
          <w:szCs w:val="28"/>
        </w:rPr>
        <w:t xml:space="preserve">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лица, осуществляющие строительство, реконструкцию, капитальный ремонт, ремонт пересечений или примыканий без предусмотренного </w:t>
      </w:r>
      <w:hyperlink r:id="rId23" w:history="1">
        <w:r w:rsidRPr="001B1ECC">
          <w:rPr>
            <w:rStyle w:val="a3"/>
            <w:color w:val="000000"/>
            <w:sz w:val="28"/>
            <w:szCs w:val="28"/>
            <w:u w:val="none"/>
          </w:rPr>
          <w:t>частями 1</w:t>
        </w:r>
      </w:hyperlink>
      <w:r w:rsidRPr="001B1ECC">
        <w:rPr>
          <w:color w:val="000000"/>
          <w:sz w:val="28"/>
          <w:szCs w:val="28"/>
        </w:rPr>
        <w:t xml:space="preserve">, </w:t>
      </w:r>
      <w:hyperlink r:id="rId24" w:history="1">
        <w:r w:rsidRPr="001B1ECC">
          <w:rPr>
            <w:rStyle w:val="a3"/>
            <w:color w:val="000000"/>
            <w:sz w:val="28"/>
            <w:szCs w:val="28"/>
            <w:u w:val="none"/>
          </w:rPr>
          <w:t>4</w:t>
        </w:r>
      </w:hyperlink>
      <w:r w:rsidRPr="001B1ECC">
        <w:rPr>
          <w:color w:val="000000"/>
          <w:sz w:val="28"/>
          <w:szCs w:val="28"/>
        </w:rPr>
        <w:t xml:space="preserve"> или </w:t>
      </w:r>
      <w:hyperlink r:id="rId25" w:history="1">
        <w:r w:rsidRPr="001B1ECC">
          <w:rPr>
            <w:rStyle w:val="a3"/>
            <w:color w:val="000000"/>
            <w:sz w:val="28"/>
            <w:szCs w:val="28"/>
            <w:u w:val="none"/>
          </w:rPr>
          <w:t>5 настоящей статьи</w:t>
        </w:r>
      </w:hyperlink>
      <w:r w:rsidRPr="001B1ECC">
        <w:rPr>
          <w:color w:val="000000"/>
          <w:sz w:val="28"/>
          <w:szCs w:val="28"/>
        </w:rPr>
        <w:t xml:space="preserve"> согласия, без разрешения на</w:t>
      </w:r>
      <w:proofErr w:type="gramEnd"/>
      <w:r w:rsidRPr="001B1ECC">
        <w:rPr>
          <w:color w:val="000000"/>
          <w:sz w:val="28"/>
          <w:szCs w:val="28"/>
        </w:rPr>
        <w:t xml:space="preserve">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E85779" w:rsidRPr="001B1ECC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1ECC">
        <w:rPr>
          <w:color w:val="000000"/>
          <w:sz w:val="28"/>
          <w:szCs w:val="28"/>
        </w:rPr>
        <w:t xml:space="preserve">17. Согласие, оформленное в соответствии с </w:t>
      </w:r>
      <w:hyperlink r:id="rId26" w:anchor="Par39" w:history="1">
        <w:r w:rsidRPr="001B1ECC">
          <w:rPr>
            <w:rStyle w:val="a3"/>
            <w:color w:val="000000"/>
            <w:sz w:val="28"/>
            <w:szCs w:val="28"/>
            <w:u w:val="none"/>
          </w:rPr>
          <w:t>пунктом 15</w:t>
        </w:r>
      </w:hyperlink>
      <w:r w:rsidRPr="001B1ECC">
        <w:rPr>
          <w:color w:val="000000"/>
          <w:sz w:val="28"/>
          <w:szCs w:val="28"/>
        </w:rPr>
        <w:t xml:space="preserve"> настоящего Порядка, в течение 30 (тридцати) календарных дней </w:t>
      </w:r>
      <w:proofErr w:type="gramStart"/>
      <w:r w:rsidRPr="001B1ECC">
        <w:rPr>
          <w:color w:val="000000"/>
          <w:sz w:val="28"/>
          <w:szCs w:val="28"/>
        </w:rPr>
        <w:t>с даты поступления</w:t>
      </w:r>
      <w:proofErr w:type="gramEnd"/>
      <w:r w:rsidRPr="001B1ECC">
        <w:rPr>
          <w:color w:val="000000"/>
          <w:sz w:val="28"/>
          <w:szCs w:val="28"/>
        </w:rPr>
        <w:t xml:space="preserve"> заявления направляется владельцем автомобильной дороги регионального или межмуниципального значения Республики Алтай заявителю способом, указанным в заявлении.</w:t>
      </w:r>
    </w:p>
    <w:p w:rsidR="00E85779" w:rsidRPr="001B1ECC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1ECC">
        <w:rPr>
          <w:color w:val="000000"/>
          <w:sz w:val="28"/>
          <w:szCs w:val="28"/>
        </w:rPr>
        <w:t>18.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регионального или межмуниципального значения Республики Алтай направляется заявление о внесении изменений в согласие с приложением документов, подтверждающих указанные изменения.</w:t>
      </w:r>
    </w:p>
    <w:p w:rsidR="00E85779" w:rsidRPr="001B1ECC" w:rsidRDefault="00E85779" w:rsidP="001B1EC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1ECC">
        <w:rPr>
          <w:color w:val="000000"/>
          <w:sz w:val="28"/>
          <w:szCs w:val="28"/>
        </w:rPr>
        <w:t xml:space="preserve">Внесение изменений в согласие осуществляется владельцем автомобильной дороги регионального или межмуниципального значения </w:t>
      </w:r>
      <w:r w:rsidRPr="001B1ECC">
        <w:rPr>
          <w:color w:val="000000"/>
          <w:sz w:val="28"/>
          <w:szCs w:val="28"/>
        </w:rPr>
        <w:lastRenderedPageBreak/>
        <w:t>Республики Алтай в течение 3 (трех) рабочих дней с момента регистрации данного заявления и направляется в адрес заявителя.</w:t>
      </w:r>
    </w:p>
    <w:p w:rsidR="00E85BDF" w:rsidRPr="001B1ECC" w:rsidRDefault="00E85BDF" w:rsidP="001B1ECC">
      <w:pPr>
        <w:jc w:val="both"/>
        <w:rPr>
          <w:sz w:val="28"/>
          <w:szCs w:val="28"/>
        </w:rPr>
      </w:pPr>
    </w:p>
    <w:sectPr w:rsidR="00E85BDF" w:rsidRPr="001B1ECC" w:rsidSect="00CE0621">
      <w:headerReference w:type="default" r:id="rId2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9C" w:rsidRDefault="00155F9C" w:rsidP="00CE0621">
      <w:r>
        <w:separator/>
      </w:r>
    </w:p>
  </w:endnote>
  <w:endnote w:type="continuationSeparator" w:id="0">
    <w:p w:rsidR="00155F9C" w:rsidRDefault="00155F9C" w:rsidP="00CE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9C" w:rsidRDefault="00155F9C" w:rsidP="00CE0621">
      <w:r>
        <w:separator/>
      </w:r>
    </w:p>
  </w:footnote>
  <w:footnote w:type="continuationSeparator" w:id="0">
    <w:p w:rsidR="00155F9C" w:rsidRDefault="00155F9C" w:rsidP="00CE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609936"/>
      <w:docPartObj>
        <w:docPartGallery w:val="Page Numbers (Top of Page)"/>
        <w:docPartUnique/>
      </w:docPartObj>
    </w:sdtPr>
    <w:sdtContent>
      <w:p w:rsidR="00CE0621" w:rsidRDefault="00CE06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ECC">
          <w:rPr>
            <w:noProof/>
          </w:rPr>
          <w:t>7</w:t>
        </w:r>
        <w:r>
          <w:fldChar w:fldCharType="end"/>
        </w:r>
      </w:p>
    </w:sdtContent>
  </w:sdt>
  <w:p w:rsidR="00CE0621" w:rsidRDefault="00CE06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5CC"/>
    <w:multiLevelType w:val="hybridMultilevel"/>
    <w:tmpl w:val="AA807978"/>
    <w:lvl w:ilvl="0" w:tplc="8DF8E5E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AE7142"/>
    <w:multiLevelType w:val="hybridMultilevel"/>
    <w:tmpl w:val="DDAE0510"/>
    <w:lvl w:ilvl="0" w:tplc="FCB0B9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8D"/>
    <w:rsid w:val="00155F9C"/>
    <w:rsid w:val="001B1ECC"/>
    <w:rsid w:val="0066508D"/>
    <w:rsid w:val="007B6F9E"/>
    <w:rsid w:val="00A94E60"/>
    <w:rsid w:val="00C96231"/>
    <w:rsid w:val="00CE0621"/>
    <w:rsid w:val="00E85779"/>
    <w:rsid w:val="00E85BDF"/>
    <w:rsid w:val="00F152B1"/>
    <w:rsid w:val="00F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7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77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57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0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0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2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7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77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57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0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0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48F01921F9FB25A84070726EE12D70554C462ECB5C2064512BE3C1BC574215A16B073C8FEG2I" TargetMode="External"/><Relationship Id="rId13" Type="http://schemas.openxmlformats.org/officeDocument/2006/relationships/hyperlink" Target="file:///C:\Users\user\Desktop\&#1055;&#1088;&#1086;&#1077;&#1082;&#1090;%20&#1087;&#1086;&#1089;&#1090;&#1072;&#1085;&#1086;&#1074;&#1083;&#1077;&#1085;&#1080;&#1103;.doc" TargetMode="External"/><Relationship Id="rId18" Type="http://schemas.openxmlformats.org/officeDocument/2006/relationships/hyperlink" Target="consultantplus://offline/ref=0D348F01921F9FB25A84181223EE12D70753C560E9BF9F0C4D4BB23EF1GCI" TargetMode="External"/><Relationship Id="rId26" Type="http://schemas.openxmlformats.org/officeDocument/2006/relationships/hyperlink" Target="file:///C:\Users\user\Desktop\&#1055;&#1088;&#1086;&#1077;&#1082;&#1090;%20&#1087;&#1086;&#1089;&#1090;&#1072;&#1085;&#1086;&#1074;&#1083;&#1077;&#1085;&#1080;&#1103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D348F01921F9FB25A84070726EE12D70554C462ECB5C2064512BE3C1BC574215A16B070CAE4757EFCG3I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5;&#1088;&#1086;&#1077;&#1082;&#1090;%20&#1087;&#1086;&#1089;&#1090;&#1072;&#1085;&#1086;&#1074;&#1083;&#1077;&#1085;&#1080;&#1103;.doc" TargetMode="External"/><Relationship Id="rId17" Type="http://schemas.openxmlformats.org/officeDocument/2006/relationships/hyperlink" Target="consultantplus://offline/ref=0D348F01921F9FB25A84070726EE12D70752C361E7B2C2064512BE3C1BFCG5I" TargetMode="External"/><Relationship Id="rId25" Type="http://schemas.openxmlformats.org/officeDocument/2006/relationships/hyperlink" Target="consultantplus://offline/ref=0D348F01921F9FB25A84070726EE12D70554C462ECB5C2064512BE3C1BC574215A16B070CAE4707EFCG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348F01921F9FB25A84181223EE12D70757C867E6BF9F0C4D4BB23EF1GCI" TargetMode="External"/><Relationship Id="rId20" Type="http://schemas.openxmlformats.org/officeDocument/2006/relationships/hyperlink" Target="file:///C:\Users\user\Desktop\&#1055;&#1088;&#1086;&#1077;&#1082;&#1090;%20&#1087;&#1086;&#1089;&#1090;&#1072;&#1085;&#1086;&#1074;&#1083;&#1077;&#1085;&#1080;&#1103;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88;&#1086;&#1077;&#1082;&#1090;%20&#1087;&#1086;&#1089;&#1090;&#1072;&#1085;&#1086;&#1074;&#1083;&#1077;&#1085;&#1080;&#1103;.doc" TargetMode="External"/><Relationship Id="rId24" Type="http://schemas.openxmlformats.org/officeDocument/2006/relationships/hyperlink" Target="consultantplus://offline/ref=0D348F01921F9FB25A84070726EE12D70554C462ECB5C2064512BE3C1BC574215A16B070CAE4707EFCG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348F01921F9FB25A84181223EE12D70455C261E8BF9F0C4D4BB23EF1GCI" TargetMode="External"/><Relationship Id="rId23" Type="http://schemas.openxmlformats.org/officeDocument/2006/relationships/hyperlink" Target="consultantplus://offline/ref=0D348F01921F9FB25A84070726EE12D70554C462ECB5C2064512BE3C1BC574215A16B070CAE4707EFCG6I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user\Desktop\&#1055;&#1088;&#1086;&#1077;&#1082;&#1090;%20&#1087;&#1086;&#1089;&#1090;&#1072;&#1085;&#1086;&#1074;&#1083;&#1077;&#1085;&#1080;&#1103;.doc" TargetMode="External"/><Relationship Id="rId19" Type="http://schemas.openxmlformats.org/officeDocument/2006/relationships/hyperlink" Target="file:///C:\Users\user\Desktop\&#1055;&#1088;&#1086;&#1077;&#1082;&#1090;%20&#1087;&#1086;&#1089;&#1090;&#1072;&#1085;&#1086;&#1074;&#1083;&#1077;&#1085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88;&#1086;&#1077;&#1082;&#1090;%20&#1087;&#1086;&#1089;&#1090;&#1072;&#1085;&#1086;&#1074;&#1083;&#1077;&#1085;&#1080;&#1103;.doc" TargetMode="External"/><Relationship Id="rId14" Type="http://schemas.openxmlformats.org/officeDocument/2006/relationships/hyperlink" Target="file:///C:\Users\user\Desktop\&#1055;&#1088;&#1086;&#1077;&#1082;&#1090;%20&#1087;&#1086;&#1089;&#1090;&#1072;&#1085;&#1086;&#1074;&#1083;&#1077;&#1085;&#1080;&#1103;.doc" TargetMode="External"/><Relationship Id="rId22" Type="http://schemas.openxmlformats.org/officeDocument/2006/relationships/hyperlink" Target="consultantplus://offline/ref=0D348F01921F9FB25A84070726EE12D70554C462ECB5C2064512BE3C1BC574215A16B070CAE4717BFCGB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2018-10-10T10:00:00Z</cp:lastPrinted>
  <dcterms:created xsi:type="dcterms:W3CDTF">2018-09-28T09:56:00Z</dcterms:created>
  <dcterms:modified xsi:type="dcterms:W3CDTF">2018-10-10T10:12:00Z</dcterms:modified>
</cp:coreProperties>
</file>