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14D" w:rsidRPr="0072714D" w:rsidRDefault="0072714D" w:rsidP="0072714D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714D">
        <w:rPr>
          <w:rFonts w:ascii="Times New Roman" w:hAnsi="Times New Roman" w:cs="Times New Roman"/>
          <w:sz w:val="28"/>
          <w:szCs w:val="28"/>
        </w:rPr>
        <w:t>Проект</w:t>
      </w:r>
    </w:p>
    <w:p w:rsidR="0072714D" w:rsidRPr="0072714D" w:rsidRDefault="0072714D" w:rsidP="0072714D">
      <w:pPr>
        <w:pStyle w:val="ConsPlusTitle"/>
        <w:widowControl/>
        <w:spacing w:before="240" w:after="240" w:line="24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714D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72714D" w:rsidRPr="0072714D" w:rsidRDefault="0072714D" w:rsidP="0072714D">
      <w:pPr>
        <w:pStyle w:val="ConsPlusTitle"/>
        <w:widowControl/>
        <w:spacing w:before="240" w:after="24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714D" w:rsidRPr="0072714D" w:rsidRDefault="0072714D" w:rsidP="0072714D">
      <w:pPr>
        <w:pStyle w:val="ConsPlusTitle"/>
        <w:widowControl/>
        <w:spacing w:before="240" w:after="24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714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2714D" w:rsidRPr="0072714D" w:rsidRDefault="0072714D" w:rsidP="0072714D">
      <w:pPr>
        <w:pStyle w:val="ConsPlusTitle"/>
        <w:widowControl/>
        <w:spacing w:before="240" w:after="24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714D" w:rsidRPr="0072714D" w:rsidRDefault="009574E4" w:rsidP="0072714D">
      <w:pPr>
        <w:pStyle w:val="ConsPlusTitle"/>
        <w:widowControl/>
        <w:spacing w:before="240" w:after="240" w:line="240" w:lineRule="exact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«___» ________ 202</w:t>
      </w:r>
      <w:r w:rsidRPr="00FF48B7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72714D" w:rsidRPr="0072714D">
        <w:rPr>
          <w:rFonts w:ascii="Times New Roman" w:hAnsi="Times New Roman" w:cs="Times New Roman"/>
          <w:b w:val="0"/>
          <w:bCs/>
          <w:sz w:val="28"/>
          <w:szCs w:val="28"/>
        </w:rPr>
        <w:t xml:space="preserve"> г. № ____</w:t>
      </w:r>
    </w:p>
    <w:p w:rsidR="0072714D" w:rsidRPr="0072714D" w:rsidRDefault="0072714D" w:rsidP="0072714D">
      <w:pPr>
        <w:pStyle w:val="ConsPlusTitle"/>
        <w:widowControl/>
        <w:spacing w:before="240" w:after="240" w:line="240" w:lineRule="exact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72714D" w:rsidRPr="0072714D" w:rsidRDefault="0072714D" w:rsidP="0072714D">
      <w:pPr>
        <w:pStyle w:val="ConsPlusTitle"/>
        <w:widowControl/>
        <w:spacing w:before="240" w:after="240" w:line="240" w:lineRule="exact"/>
        <w:ind w:firstLine="709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2714D">
        <w:rPr>
          <w:rFonts w:ascii="Times New Roman" w:hAnsi="Times New Roman" w:cs="Times New Roman"/>
          <w:b w:val="0"/>
          <w:bCs/>
          <w:sz w:val="28"/>
          <w:szCs w:val="28"/>
        </w:rPr>
        <w:t>г. Горно-Алтайск</w:t>
      </w:r>
    </w:p>
    <w:p w:rsidR="0072714D" w:rsidRPr="0072714D" w:rsidRDefault="0072714D" w:rsidP="007271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714D" w:rsidRPr="0072714D" w:rsidRDefault="0072714D" w:rsidP="0072714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714D" w:rsidRPr="0072714D" w:rsidRDefault="0072714D" w:rsidP="00727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714D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FF48B7">
        <w:rPr>
          <w:rFonts w:ascii="Times New Roman" w:hAnsi="Times New Roman" w:cs="Times New Roman"/>
          <w:sz w:val="28"/>
          <w:szCs w:val="28"/>
        </w:rPr>
        <w:t>приобретения собственниками жилых помещений за доплату жилых помещений большей площади и (или) жилых помещений, имеющих большее количество комнат, чем предоставляемые им жилые помещения, в том числе за счет средств материнского (семейного) капитала, жилищных субсидий и социальных выплат, право на получение которых подтверждается также государственными жилищными сертификатами, и иных не запрещенных законодательством Российской Федерации источников</w:t>
      </w:r>
    </w:p>
    <w:p w:rsidR="0072714D" w:rsidRDefault="0072714D" w:rsidP="0072714D">
      <w:pPr>
        <w:pStyle w:val="ConsPlusTitle"/>
        <w:jc w:val="center"/>
        <w:rPr>
          <w:szCs w:val="28"/>
        </w:rPr>
      </w:pPr>
    </w:p>
    <w:p w:rsidR="0072714D" w:rsidRDefault="0072714D" w:rsidP="0072714D">
      <w:pPr>
        <w:pStyle w:val="ConsPlusTitle"/>
        <w:jc w:val="center"/>
        <w:rPr>
          <w:szCs w:val="28"/>
        </w:rPr>
      </w:pPr>
    </w:p>
    <w:p w:rsidR="0072714D" w:rsidRPr="00043F09" w:rsidRDefault="0072714D" w:rsidP="002274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0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целях реализации </w:t>
      </w:r>
      <w:r w:rsidR="00E10918">
        <w:rPr>
          <w:rFonts w:ascii="Times New Roman" w:hAnsi="Times New Roman" w:cs="Times New Roman"/>
          <w:bCs/>
          <w:sz w:val="28"/>
          <w:szCs w:val="28"/>
        </w:rPr>
        <w:t>части 22</w:t>
      </w:r>
      <w:bookmarkStart w:id="0" w:name="_GoBack"/>
      <w:bookmarkEnd w:id="0"/>
      <w:r w:rsidR="005B1E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740A">
        <w:rPr>
          <w:rFonts w:ascii="Times New Roman" w:hAnsi="Times New Roman" w:cs="Times New Roman"/>
          <w:sz w:val="28"/>
          <w:szCs w:val="28"/>
        </w:rPr>
        <w:t>статьи 32.1 Жилищного кодекса Российской Федерации</w:t>
      </w:r>
      <w:r w:rsidRPr="00043F09">
        <w:rPr>
          <w:rFonts w:ascii="Times New Roman" w:hAnsi="Times New Roman" w:cs="Times New Roman"/>
          <w:bCs/>
          <w:sz w:val="28"/>
          <w:szCs w:val="28"/>
        </w:rPr>
        <w:t>, Правительство Республики Алтай постановляет:</w:t>
      </w:r>
    </w:p>
    <w:p w:rsidR="0072714D" w:rsidRDefault="0072714D" w:rsidP="0072714D">
      <w:pPr>
        <w:pStyle w:val="ConsPlusTitle"/>
        <w:ind w:firstLine="709"/>
        <w:jc w:val="both"/>
        <w:rPr>
          <w:b w:val="0"/>
          <w:bCs/>
          <w:szCs w:val="28"/>
        </w:rPr>
      </w:pPr>
    </w:p>
    <w:p w:rsidR="0072714D" w:rsidRPr="0072714D" w:rsidRDefault="0072714D" w:rsidP="0072714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2714D">
        <w:rPr>
          <w:rFonts w:ascii="Times New Roman" w:hAnsi="Times New Roman" w:cs="Times New Roman"/>
          <w:b w:val="0"/>
          <w:bCs/>
          <w:sz w:val="28"/>
          <w:szCs w:val="28"/>
        </w:rPr>
        <w:t xml:space="preserve">Утвердить прилагаемый </w:t>
      </w:r>
      <w:hyperlink r:id="rId4" w:history="1">
        <w:r w:rsidRPr="0072714D">
          <w:rPr>
            <w:rFonts w:ascii="Times New Roman" w:hAnsi="Times New Roman" w:cs="Times New Roman"/>
            <w:b w:val="0"/>
            <w:bCs/>
            <w:sz w:val="28"/>
            <w:szCs w:val="28"/>
          </w:rPr>
          <w:t>Порядок</w:t>
        </w:r>
      </w:hyperlink>
      <w:r w:rsidRPr="0072714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2740A" w:rsidRPr="0022740A">
        <w:rPr>
          <w:rFonts w:ascii="Times New Roman" w:hAnsi="Times New Roman" w:cs="Times New Roman"/>
          <w:b w:val="0"/>
          <w:sz w:val="28"/>
          <w:szCs w:val="28"/>
        </w:rPr>
        <w:t>приобретения собственниками жилых помещений за доплату жилых помещений большей площади и (или) жилых помещений, имеющих большее количество комнат, чем предоставляемые им жилые помещения, в том числе за счет средств материнского (семейного) капитала, жилищных субсидий и социальных выплат, право на получение которых подтверждается также государственными жилищными сертификатами, и иных не запрещенных законодательством Российской Федерации источников</w:t>
      </w:r>
      <w:r w:rsidR="005B1E0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2714D" w:rsidRDefault="0072714D" w:rsidP="007271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714D" w:rsidRDefault="0072714D" w:rsidP="007271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714D" w:rsidRPr="00043F09" w:rsidRDefault="0072714D" w:rsidP="007271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8"/>
        <w:gridCol w:w="5627"/>
      </w:tblGrid>
      <w:tr w:rsidR="0072714D" w:rsidTr="004D1EB0">
        <w:trPr>
          <w:jc w:val="center"/>
        </w:trPr>
        <w:tc>
          <w:tcPr>
            <w:tcW w:w="3794" w:type="dxa"/>
          </w:tcPr>
          <w:p w:rsidR="0072714D" w:rsidRPr="00043F09" w:rsidRDefault="0072714D" w:rsidP="00EA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F09">
              <w:rPr>
                <w:rFonts w:ascii="Times New Roman" w:hAnsi="Times New Roman" w:cs="Times New Roman"/>
                <w:bCs/>
                <w:sz w:val="28"/>
                <w:szCs w:val="28"/>
              </w:rPr>
              <w:t>Глава Республики Алтай,</w:t>
            </w:r>
          </w:p>
          <w:p w:rsidR="0072714D" w:rsidRPr="00043F09" w:rsidRDefault="0072714D" w:rsidP="00EA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F09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Правительства</w:t>
            </w:r>
          </w:p>
          <w:p w:rsidR="0072714D" w:rsidRDefault="0072714D" w:rsidP="00EA1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3F09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Республики Алтай</w:t>
            </w:r>
          </w:p>
        </w:tc>
        <w:tc>
          <w:tcPr>
            <w:tcW w:w="5777" w:type="dxa"/>
          </w:tcPr>
          <w:p w:rsidR="0072714D" w:rsidRDefault="0072714D" w:rsidP="00EA1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2714D" w:rsidRDefault="0072714D" w:rsidP="00EA1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2714D" w:rsidRDefault="0072714D" w:rsidP="00EA1D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О.Л. Хорохордин</w:t>
            </w:r>
          </w:p>
        </w:tc>
      </w:tr>
    </w:tbl>
    <w:p w:rsidR="0072714D" w:rsidRDefault="0072714D" w:rsidP="007271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12738" w:rsidRDefault="00112738" w:rsidP="007271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12738" w:rsidRDefault="00112738" w:rsidP="007271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12738" w:rsidRDefault="00112738" w:rsidP="007271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2714D" w:rsidRPr="00043F09" w:rsidRDefault="0072714D" w:rsidP="007271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43F09">
        <w:rPr>
          <w:rFonts w:ascii="Times New Roman" w:hAnsi="Times New Roman" w:cs="Times New Roman"/>
          <w:bCs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bCs/>
          <w:sz w:val="28"/>
          <w:szCs w:val="28"/>
        </w:rPr>
        <w:t>ТВЕРЖДЕН</w:t>
      </w:r>
    </w:p>
    <w:p w:rsidR="0072714D" w:rsidRDefault="00112738" w:rsidP="007271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2714D" w:rsidRPr="00043F09">
        <w:rPr>
          <w:rFonts w:ascii="Times New Roman" w:hAnsi="Times New Roman" w:cs="Times New Roman"/>
          <w:bCs/>
          <w:sz w:val="28"/>
          <w:szCs w:val="28"/>
        </w:rPr>
        <w:t>остановлением</w:t>
      </w:r>
      <w:proofErr w:type="gramEnd"/>
      <w:r w:rsidR="007271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714D" w:rsidRPr="00043F09">
        <w:rPr>
          <w:rFonts w:ascii="Times New Roman" w:hAnsi="Times New Roman" w:cs="Times New Roman"/>
          <w:bCs/>
          <w:sz w:val="28"/>
          <w:szCs w:val="28"/>
        </w:rPr>
        <w:t xml:space="preserve">Правительства </w:t>
      </w:r>
    </w:p>
    <w:p w:rsidR="0072714D" w:rsidRPr="00043F09" w:rsidRDefault="0072714D" w:rsidP="007271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43F09">
        <w:rPr>
          <w:rFonts w:ascii="Times New Roman" w:hAnsi="Times New Roman" w:cs="Times New Roman"/>
          <w:bCs/>
          <w:sz w:val="28"/>
          <w:szCs w:val="28"/>
        </w:rPr>
        <w:t>Республики Алтай</w:t>
      </w:r>
    </w:p>
    <w:p w:rsidR="0072714D" w:rsidRPr="00043F09" w:rsidRDefault="0072714D" w:rsidP="007271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43F09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043F0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_________</w:t>
      </w:r>
      <w:r w:rsidR="0022740A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Pr="00043F09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>
        <w:rPr>
          <w:rFonts w:ascii="Times New Roman" w:hAnsi="Times New Roman" w:cs="Times New Roman"/>
          <w:bCs/>
          <w:sz w:val="28"/>
          <w:szCs w:val="28"/>
        </w:rPr>
        <w:t>№_____</w:t>
      </w:r>
    </w:p>
    <w:p w:rsidR="00F55E94" w:rsidRDefault="00F55E94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B67" w:rsidRPr="003D3C48" w:rsidRDefault="002A1B67" w:rsidP="002274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D3C48">
        <w:rPr>
          <w:rFonts w:ascii="Times New Roman" w:hAnsi="Times New Roman" w:cs="Times New Roman"/>
          <w:sz w:val="28"/>
          <w:szCs w:val="28"/>
        </w:rPr>
        <w:t>ПОРЯДОК</w:t>
      </w:r>
    </w:p>
    <w:p w:rsidR="002A1B67" w:rsidRPr="0022740A" w:rsidRDefault="0022740A" w:rsidP="0022740A">
      <w:pPr>
        <w:pStyle w:val="ConsPlusNormal"/>
        <w:jc w:val="center"/>
        <w:rPr>
          <w:b/>
        </w:rPr>
      </w:pPr>
      <w:proofErr w:type="gramStart"/>
      <w:r w:rsidRPr="0022740A">
        <w:rPr>
          <w:rFonts w:ascii="Times New Roman" w:hAnsi="Times New Roman" w:cs="Times New Roman"/>
          <w:b/>
          <w:sz w:val="28"/>
          <w:szCs w:val="28"/>
        </w:rPr>
        <w:t>приобретения</w:t>
      </w:r>
      <w:proofErr w:type="gramEnd"/>
      <w:r w:rsidRPr="0022740A">
        <w:rPr>
          <w:rFonts w:ascii="Times New Roman" w:hAnsi="Times New Roman" w:cs="Times New Roman"/>
          <w:b/>
          <w:sz w:val="28"/>
          <w:szCs w:val="28"/>
        </w:rPr>
        <w:t xml:space="preserve"> собственниками жилых помещений за доплату жилых помещений большей площади и (или) жилых помещений, имеющих большее количество комнат, чем предоставляемые им жилые помещения, в том числе за счет средств материнского (семейного) капитала, жилищных субсидий и социальных выплат, право на получение которых подтверждается также государственными жилищными сертификатами, и иных не запрещенных законодательством Российской Федерации источников</w:t>
      </w:r>
    </w:p>
    <w:p w:rsidR="002A1B67" w:rsidRPr="003D3C48" w:rsidRDefault="002A1B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5D96" w:rsidRDefault="002A1B67" w:rsidP="00B35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D96">
        <w:rPr>
          <w:rFonts w:ascii="Times New Roman" w:hAnsi="Times New Roman" w:cs="Times New Roman"/>
          <w:sz w:val="28"/>
          <w:szCs w:val="28"/>
        </w:rPr>
        <w:t xml:space="preserve">1. </w:t>
      </w:r>
      <w:r w:rsidR="00B35D96" w:rsidRPr="00B35D96">
        <w:rPr>
          <w:rFonts w:ascii="Times New Roman" w:hAnsi="Times New Roman" w:cs="Times New Roman"/>
          <w:sz w:val="28"/>
          <w:szCs w:val="28"/>
        </w:rPr>
        <w:t>Положения настоящего Порядка приобретения собственниками жилых помещений за доплату жилых помещений большей площади и (или) жилых помещений, имеющих большее количество комнат, чем предоставляемые им жилые помещения, в том числе за счет средств материнского (семейного) капитала, жилищных субсидий и социальных выплат, право на получение которых подтверждается также государственными жилищными сертификатами, и иных не запрещенных законодательством Российской Федерации источников</w:t>
      </w:r>
      <w:r w:rsidR="00B35D96">
        <w:rPr>
          <w:rFonts w:ascii="Times New Roman" w:hAnsi="Times New Roman" w:cs="Times New Roman"/>
          <w:sz w:val="28"/>
          <w:szCs w:val="28"/>
        </w:rPr>
        <w:t xml:space="preserve"> (далее – Порядок)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найма, договорам найма жилых помещений жилищного фонда социального использования в многоквартирных домах, отвечающих критериям, установленным в соответствии с </w:t>
      </w:r>
      <w:r w:rsidR="00B35D96" w:rsidRPr="00B35D96">
        <w:rPr>
          <w:rFonts w:ascii="Times New Roman" w:hAnsi="Times New Roman" w:cs="Times New Roman"/>
          <w:sz w:val="28"/>
          <w:szCs w:val="28"/>
        </w:rPr>
        <w:t xml:space="preserve">пунктом 2 части 2 статьи 65 </w:t>
      </w:r>
      <w:r w:rsidR="00B35D96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A934C1">
        <w:rPr>
          <w:rFonts w:ascii="Times New Roman" w:hAnsi="Times New Roman" w:cs="Times New Roman"/>
          <w:sz w:val="28"/>
          <w:szCs w:val="28"/>
        </w:rPr>
        <w:t xml:space="preserve"> (далее – ГК РФ)</w:t>
      </w:r>
      <w:r w:rsidR="00B35D96">
        <w:rPr>
          <w:rFonts w:ascii="Times New Roman" w:hAnsi="Times New Roman" w:cs="Times New Roman"/>
          <w:sz w:val="28"/>
          <w:szCs w:val="28"/>
        </w:rPr>
        <w:t>, и включенных в границы подлежащей комплексному развитию территории жилой застройки.</w:t>
      </w:r>
    </w:p>
    <w:p w:rsidR="00B35D96" w:rsidRDefault="00B35D96" w:rsidP="00B35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Собственникам жилых помещений в многоквартирных домах, указанных в пункте 1 настоящего Порядка (далее - собственники жилых помещений), взамен освобождаемых ими жилых помещений предоставляется возмещение, определяемое в соответствии с </w:t>
      </w:r>
      <w:r w:rsidRPr="00A934C1">
        <w:rPr>
          <w:rFonts w:ascii="Times New Roman" w:hAnsi="Times New Roman" w:cs="Times New Roman"/>
          <w:sz w:val="28"/>
          <w:szCs w:val="28"/>
        </w:rPr>
        <w:t xml:space="preserve">частью 7 статьи 32 </w:t>
      </w:r>
      <w:r w:rsidR="00A934C1">
        <w:rPr>
          <w:rFonts w:ascii="Times New Roman" w:hAnsi="Times New Roman" w:cs="Times New Roman"/>
          <w:sz w:val="28"/>
          <w:szCs w:val="28"/>
        </w:rPr>
        <w:t>Жилищного кодекса Российской Федерации (далее – ЖК РФ)</w:t>
      </w:r>
      <w:r>
        <w:rPr>
          <w:rFonts w:ascii="Times New Roman" w:hAnsi="Times New Roman" w:cs="Times New Roman"/>
          <w:sz w:val="28"/>
          <w:szCs w:val="28"/>
        </w:rPr>
        <w:t>, на день, предшествующий дню принятия решения о комплексном развитии территории жилой застройки</w:t>
      </w:r>
      <w:r w:rsidR="00A934C1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- равноценное возмещение).</w:t>
      </w:r>
    </w:p>
    <w:p w:rsidR="00A934C1" w:rsidRDefault="00A934C1" w:rsidP="00A93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помещение.</w:t>
      </w:r>
    </w:p>
    <w:p w:rsidR="00A934C1" w:rsidRDefault="00A934C1" w:rsidP="00A93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Нанимателю жилого помещения взамен освобождаемого им жилого помещения предоставляется другое жилое помещение по договору </w:t>
      </w:r>
      <w:r>
        <w:rPr>
          <w:rFonts w:ascii="Times New Roman" w:hAnsi="Times New Roman" w:cs="Times New Roman"/>
          <w:sz w:val="28"/>
          <w:szCs w:val="28"/>
        </w:rPr>
        <w:lastRenderedPageBreak/>
        <w:t>социального найма, общая площадь, жилая площадь которого и количество комнат в котором не меньше общей площади, жилой площади освобождаемого жилого помещения и количества комнат в освобождаемом жилом помещении,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собственность.</w:t>
      </w:r>
    </w:p>
    <w:p w:rsidR="00A934C1" w:rsidRDefault="00A934C1" w:rsidP="00A93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помещение, предоставление равнозначного жилого помещения в соответствии с </w:t>
      </w:r>
      <w:r w:rsidRPr="00A934C1">
        <w:rPr>
          <w:rFonts w:ascii="Times New Roman" w:hAnsi="Times New Roman" w:cs="Times New Roman"/>
          <w:sz w:val="28"/>
          <w:szCs w:val="28"/>
        </w:rPr>
        <w:t xml:space="preserve">частью 5 </w:t>
      </w:r>
      <w:r>
        <w:rPr>
          <w:rFonts w:ascii="Times New Roman" w:hAnsi="Times New Roman" w:cs="Times New Roman"/>
          <w:sz w:val="28"/>
          <w:szCs w:val="28"/>
        </w:rPr>
        <w:t>статьи 32.1 ЖК РФ осуществляются на основании договора, заключаемого между собственником жилого помещения и уполномоченным органом государственной власти или органом местного самоуправления, юридическим лицом, созданным Российской Федерацией или субъектом Российской Федерации и обеспечивающим в соответствии с ГК РФ реализацию решения о комплексном развитии территории, либо лицом, с которым заключен договор о комплексном развитии территории жилой застройки, в случае, если это предусмотрено таким договором о комплексном развитии территории (далее - договор, предусматривающий переход права собственности на жилое помещение).</w:t>
      </w:r>
    </w:p>
    <w:p w:rsidR="00EA1D21" w:rsidRDefault="00EA1D21" w:rsidP="00EA1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Договор, предусматривающий переход права собственности на жилое помещение, подлежит заключению собственником жилого помещения в обязательном порядке в соответствии с гражданским законодательством. К такому договору применяются правила гражданского законодательства о купле-продаже (в случае предоставления равноценного возмещения в денежной форме) или правила гражданского законодательства о мене (в случае предоставления жилого помещения с зачетом его стоимости при определении размера возмещения за освобождаемое жилое помещение, предоставления равнозначного жилого помещения) с учетом особенностей, предусмотренных настоящим Порядком.</w:t>
      </w:r>
    </w:p>
    <w:p w:rsidR="00EA1D21" w:rsidRDefault="00EA1D21" w:rsidP="00EA1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Договор, предусматривающий переход права собственности на жилое помещение, должен содержать:</w:t>
      </w:r>
    </w:p>
    <w:p w:rsidR="00EA1D21" w:rsidRDefault="00EA1D21" w:rsidP="00EA1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сведения о сторонах договора;</w:t>
      </w:r>
    </w:p>
    <w:p w:rsidR="00EA1D21" w:rsidRDefault="00EA1D21" w:rsidP="00EA1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сведения о равноценном возмещении, о жилом помещении, предоставляемом с зачетом его стоимости при определении размера возмещения за освобождаемое жилое помещение, или о равнозначном жилом помещении, а также о дополнительных мерах поддержки по обеспечению жилыми помещениями собственников жилых помещений (при наличии этих дополнительных мер);</w:t>
      </w:r>
    </w:p>
    <w:p w:rsidR="00EA1D21" w:rsidRDefault="00EA1D21" w:rsidP="00EA1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реквизиты принятого решения о комплексном развитии территории жилой застройки;</w:t>
      </w:r>
    </w:p>
    <w:p w:rsidR="00EA1D21" w:rsidRDefault="00EA1D21" w:rsidP="00EA1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перечень лиц, имеющих право пользования жилым помещением, в отношении которого заключен договор, и приобретающих соответствующие права в отношении предоставляемого равноценного возмещения, жилого помещения, предоставляемого с зачетом его стоимости при определении размера возмещения за освобождаемое жилое помещение, или равнозначного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жилого помещения, а также в отношении предоставляемых дополнительных мер поддержки по обеспечению жилыми помещениями собственников жилых помещений (при наличии этих дополнительных мер).</w:t>
      </w:r>
    </w:p>
    <w:p w:rsidR="00A934C1" w:rsidRDefault="00EA1D21" w:rsidP="00A93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934C1">
        <w:rPr>
          <w:rFonts w:ascii="Times New Roman" w:hAnsi="Times New Roman" w:cs="Times New Roman"/>
          <w:sz w:val="28"/>
          <w:szCs w:val="28"/>
        </w:rPr>
        <w:t>. В случае, если жилое помещение находится в общей собственности, договор, предусматривающий переход права собственности на такое жилое помещение,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долях, соответствующих долям в праве собственности на жилое помещение (в случае, если такое жилое помещение находилось в общей долевой собственности), или возникновение права общей совместной собственности на предоставляемое жилое помещение (в случае, если такое жилое помещение находилось в общей совместной собственности).</w:t>
      </w:r>
    </w:p>
    <w:p w:rsidR="00A934C1" w:rsidRDefault="00EA1D21" w:rsidP="00A93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34C1">
        <w:rPr>
          <w:rFonts w:ascii="Times New Roman" w:hAnsi="Times New Roman" w:cs="Times New Roman"/>
          <w:sz w:val="28"/>
          <w:szCs w:val="28"/>
        </w:rPr>
        <w:t>. В случае, если в передаваемом жилом помещении проживают несовершеннолетние, недееспособные или ограниченно дееспособные граждане, предоставление собственнику такого жилого помещения возмещения не допускается.</w:t>
      </w:r>
    </w:p>
    <w:p w:rsidR="003C237E" w:rsidRDefault="00EA1D21" w:rsidP="00A93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934C1">
        <w:rPr>
          <w:rFonts w:ascii="Times New Roman" w:hAnsi="Times New Roman" w:cs="Times New Roman"/>
          <w:sz w:val="28"/>
          <w:szCs w:val="28"/>
        </w:rPr>
        <w:t xml:space="preserve">. Собственники жилых помещений, в соответствии с частью 22 статьи 32.1 ЖК </w:t>
      </w:r>
      <w:r>
        <w:rPr>
          <w:rFonts w:ascii="Times New Roman" w:hAnsi="Times New Roman" w:cs="Times New Roman"/>
          <w:sz w:val="28"/>
          <w:szCs w:val="28"/>
        </w:rPr>
        <w:t>РФ вправе</w:t>
      </w:r>
      <w:r w:rsidR="00A934C1">
        <w:rPr>
          <w:rFonts w:ascii="Times New Roman" w:hAnsi="Times New Roman" w:cs="Times New Roman"/>
          <w:sz w:val="28"/>
          <w:szCs w:val="28"/>
        </w:rPr>
        <w:t xml:space="preserve"> по письменному заявлению приобрести за доплату жилые помещения большей площади и (или) жилые помещения, имеющие большее количество комнат, чем предоставляемые им жилые помещения</w:t>
      </w:r>
      <w:r w:rsidR="003C237E">
        <w:rPr>
          <w:rFonts w:ascii="Times New Roman" w:hAnsi="Times New Roman" w:cs="Times New Roman"/>
          <w:sz w:val="28"/>
          <w:szCs w:val="28"/>
        </w:rPr>
        <w:t xml:space="preserve"> за счет:</w:t>
      </w:r>
    </w:p>
    <w:p w:rsidR="003C237E" w:rsidRDefault="003C237E" w:rsidP="00A93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4C1">
        <w:rPr>
          <w:rFonts w:ascii="Times New Roman" w:hAnsi="Times New Roman" w:cs="Times New Roman"/>
          <w:sz w:val="28"/>
          <w:szCs w:val="28"/>
        </w:rPr>
        <w:t>средств материнского (семейного) капитала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237E" w:rsidRDefault="003C237E" w:rsidP="00A93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4C1">
        <w:rPr>
          <w:rFonts w:ascii="Times New Roman" w:hAnsi="Times New Roman" w:cs="Times New Roman"/>
          <w:sz w:val="28"/>
          <w:szCs w:val="28"/>
        </w:rPr>
        <w:t xml:space="preserve"> жилищных субсидий и социальных выплат, право на получение которых подтверждается государст</w:t>
      </w:r>
      <w:r>
        <w:rPr>
          <w:rFonts w:ascii="Times New Roman" w:hAnsi="Times New Roman" w:cs="Times New Roman"/>
          <w:sz w:val="28"/>
          <w:szCs w:val="28"/>
        </w:rPr>
        <w:t>венными жилищными сертификатами;</w:t>
      </w:r>
    </w:p>
    <w:p w:rsidR="00A934C1" w:rsidRDefault="003C237E" w:rsidP="00A93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4C1">
        <w:rPr>
          <w:rFonts w:ascii="Times New Roman" w:hAnsi="Times New Roman" w:cs="Times New Roman"/>
          <w:sz w:val="28"/>
          <w:szCs w:val="28"/>
        </w:rPr>
        <w:t>иных не запрещенных законодательством Российской Федерации источников.</w:t>
      </w:r>
    </w:p>
    <w:p w:rsidR="00B14FBA" w:rsidRDefault="00B14FBA" w:rsidP="00A93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652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Размер доплаты определяется по следующей формуле:</w:t>
      </w:r>
    </w:p>
    <w:p w:rsidR="00B14FBA" w:rsidRDefault="00B14FBA" w:rsidP="00A93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FBA" w:rsidRDefault="00B14FBA" w:rsidP="00B14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= (П1 – П2) * Ц, где: </w:t>
      </w:r>
    </w:p>
    <w:p w:rsidR="00B14FBA" w:rsidRDefault="00B14FBA" w:rsidP="00B14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14FBA" w:rsidRDefault="00B14FBA" w:rsidP="00A93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– размер доплаты, руб.</w:t>
      </w:r>
    </w:p>
    <w:p w:rsidR="00B14FBA" w:rsidRDefault="00B14FBA" w:rsidP="00A93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П1 – общая площадь жилого помещения (жилых помещений), приобретаемого собственником;</w:t>
      </w:r>
    </w:p>
    <w:p w:rsidR="00B14FBA" w:rsidRDefault="00B14FBA" w:rsidP="00A93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П2 – средняя общая площадь соответствующего равнозначного жилого помещения в многоквартирном доме, в котором собственнику предоставляется равнозначное жилое помещение;</w:t>
      </w:r>
    </w:p>
    <w:p w:rsidR="00B14FBA" w:rsidRDefault="00B14FBA" w:rsidP="00A93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 – стоимость одного квадратного метра общей площади жилого помещения (жилых помещений), приобретаемого собственником.</w:t>
      </w:r>
    </w:p>
    <w:p w:rsidR="00566526" w:rsidRDefault="00566526" w:rsidP="00A934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Порядок заполнения заявления собственником, состав указываемых в нем сведений, сроки его направления, порядок определения стоимости одного квадратного метра общей площади жилых помещений, а также дополнительные случаи и способы приобретения собственником за доплату жилых помещений, находящихся в собственности организации, осуществляющей комплексное развитие территории, определяется утвержденными данной организацией регламентами.</w:t>
      </w:r>
    </w:p>
    <w:p w:rsidR="00300D45" w:rsidRPr="00404893" w:rsidRDefault="00300D45" w:rsidP="00300D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300D45" w:rsidRPr="00404893" w:rsidSect="000C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67"/>
    <w:rsid w:val="00085945"/>
    <w:rsid w:val="00100E9A"/>
    <w:rsid w:val="00112738"/>
    <w:rsid w:val="0012171F"/>
    <w:rsid w:val="00186044"/>
    <w:rsid w:val="00191E68"/>
    <w:rsid w:val="0022740A"/>
    <w:rsid w:val="00252E37"/>
    <w:rsid w:val="002A1B67"/>
    <w:rsid w:val="002A3765"/>
    <w:rsid w:val="002D41FE"/>
    <w:rsid w:val="00300D45"/>
    <w:rsid w:val="00320088"/>
    <w:rsid w:val="003C237E"/>
    <w:rsid w:val="003D3C48"/>
    <w:rsid w:val="003E572C"/>
    <w:rsid w:val="004454A8"/>
    <w:rsid w:val="00463C72"/>
    <w:rsid w:val="004C25FD"/>
    <w:rsid w:val="004D1EB0"/>
    <w:rsid w:val="00566526"/>
    <w:rsid w:val="005B1E06"/>
    <w:rsid w:val="005E18BE"/>
    <w:rsid w:val="005E2D98"/>
    <w:rsid w:val="00616029"/>
    <w:rsid w:val="0065229F"/>
    <w:rsid w:val="00666622"/>
    <w:rsid w:val="006C74D7"/>
    <w:rsid w:val="006D0412"/>
    <w:rsid w:val="0072714D"/>
    <w:rsid w:val="00772C5D"/>
    <w:rsid w:val="007A106F"/>
    <w:rsid w:val="007B5360"/>
    <w:rsid w:val="00817978"/>
    <w:rsid w:val="0084370E"/>
    <w:rsid w:val="00886631"/>
    <w:rsid w:val="0089081F"/>
    <w:rsid w:val="008C184D"/>
    <w:rsid w:val="008E4170"/>
    <w:rsid w:val="008F77BE"/>
    <w:rsid w:val="009574E4"/>
    <w:rsid w:val="009E3E79"/>
    <w:rsid w:val="00A405AC"/>
    <w:rsid w:val="00A476F6"/>
    <w:rsid w:val="00A7114F"/>
    <w:rsid w:val="00A934C1"/>
    <w:rsid w:val="00AA7712"/>
    <w:rsid w:val="00AD2A20"/>
    <w:rsid w:val="00AD3BAC"/>
    <w:rsid w:val="00AD4BD8"/>
    <w:rsid w:val="00AE20B8"/>
    <w:rsid w:val="00B057B9"/>
    <w:rsid w:val="00B058EC"/>
    <w:rsid w:val="00B14FBA"/>
    <w:rsid w:val="00B33837"/>
    <w:rsid w:val="00B35D96"/>
    <w:rsid w:val="00B738F2"/>
    <w:rsid w:val="00B7427E"/>
    <w:rsid w:val="00BA50FB"/>
    <w:rsid w:val="00BD167F"/>
    <w:rsid w:val="00BE7F25"/>
    <w:rsid w:val="00CB20FD"/>
    <w:rsid w:val="00CC2C67"/>
    <w:rsid w:val="00D00E0B"/>
    <w:rsid w:val="00D06B77"/>
    <w:rsid w:val="00D30A47"/>
    <w:rsid w:val="00D31A59"/>
    <w:rsid w:val="00DB7BD8"/>
    <w:rsid w:val="00E10918"/>
    <w:rsid w:val="00E11803"/>
    <w:rsid w:val="00E122F2"/>
    <w:rsid w:val="00E35F1B"/>
    <w:rsid w:val="00E73B6E"/>
    <w:rsid w:val="00E80064"/>
    <w:rsid w:val="00EA1D21"/>
    <w:rsid w:val="00EA1DC5"/>
    <w:rsid w:val="00EB1BEC"/>
    <w:rsid w:val="00EC0462"/>
    <w:rsid w:val="00ED2A21"/>
    <w:rsid w:val="00EF0529"/>
    <w:rsid w:val="00F22BEE"/>
    <w:rsid w:val="00F55E94"/>
    <w:rsid w:val="00F774AB"/>
    <w:rsid w:val="00F8390A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6BC10-F473-43BB-A584-12FA6B01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E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A1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1B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2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2BE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E122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33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2508B0A85AE593F6D6EAA58772348191A0958D85DE7920AF1457EFACF1DAD750A0B64498AC258B6F57643E8D16A73C1B04AC2B1E8BA51B2EF93A5iDz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имя</cp:lastModifiedBy>
  <cp:revision>9</cp:revision>
  <cp:lastPrinted>2020-07-03T03:59:00Z</cp:lastPrinted>
  <dcterms:created xsi:type="dcterms:W3CDTF">2021-03-19T02:47:00Z</dcterms:created>
  <dcterms:modified xsi:type="dcterms:W3CDTF">2021-03-29T12:03:00Z</dcterms:modified>
</cp:coreProperties>
</file>