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5" w:rsidRPr="00852E4B" w:rsidRDefault="00152495" w:rsidP="00824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2495" w:rsidRPr="00852E4B" w:rsidRDefault="00152495" w:rsidP="00824148">
      <w:pPr>
        <w:spacing w:after="48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/>
          <w:sz w:val="28"/>
          <w:szCs w:val="28"/>
        </w:rPr>
        <w:t>к проекту постановления «</w:t>
      </w:r>
      <w:r w:rsidR="00431E8D">
        <w:rPr>
          <w:rFonts w:ascii="Times New Roman" w:hAnsi="Times New Roman"/>
          <w:b/>
          <w:bCs/>
          <w:sz w:val="28"/>
          <w:szCs w:val="28"/>
        </w:rPr>
        <w:t>О</w:t>
      </w:r>
      <w:r w:rsidR="00431E8D" w:rsidRPr="00852E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1E8D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431E8D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431E8D">
        <w:rPr>
          <w:rFonts w:ascii="Times New Roman" w:hAnsi="Times New Roman"/>
          <w:b/>
          <w:sz w:val="28"/>
          <w:szCs w:val="28"/>
        </w:rPr>
        <w:t xml:space="preserve"> силу некоторых постановлений </w:t>
      </w:r>
      <w:r w:rsidR="00431E8D" w:rsidRPr="00BA1CE4">
        <w:rPr>
          <w:rFonts w:ascii="Times New Roman" w:hAnsi="Times New Roman"/>
          <w:b/>
          <w:bCs/>
          <w:sz w:val="28"/>
          <w:szCs w:val="28"/>
        </w:rPr>
        <w:t>Правительства Республики Алтай</w:t>
      </w:r>
      <w:r w:rsidR="001662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2495" w:rsidRPr="00852E4B" w:rsidRDefault="00152495" w:rsidP="008241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E4B">
        <w:rPr>
          <w:rFonts w:ascii="Times New Roman" w:hAnsi="Times New Roman" w:cs="Times New Roman"/>
          <w:b w:val="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152495" w:rsidRPr="00852E4B" w:rsidRDefault="00152495" w:rsidP="0082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4B">
        <w:rPr>
          <w:rFonts w:ascii="Times New Roman" w:hAnsi="Times New Roman" w:cs="Times New Roman"/>
          <w:spacing w:val="6"/>
          <w:sz w:val="28"/>
          <w:szCs w:val="28"/>
        </w:rPr>
        <w:t xml:space="preserve">Разработчиком проекта постановления Правительства </w:t>
      </w:r>
      <w:r w:rsidRPr="00852E4B">
        <w:rPr>
          <w:rFonts w:ascii="Times New Roman" w:hAnsi="Times New Roman" w:cs="Times New Roman"/>
          <w:sz w:val="28"/>
          <w:szCs w:val="28"/>
        </w:rPr>
        <w:t>Республики Алтай «</w:t>
      </w:r>
      <w:r w:rsidR="00431E8D" w:rsidRPr="00431E8D">
        <w:rPr>
          <w:rFonts w:ascii="Times New Roman" w:hAnsi="Times New Roman"/>
          <w:bCs/>
          <w:sz w:val="28"/>
          <w:szCs w:val="28"/>
        </w:rPr>
        <w:t xml:space="preserve">О </w:t>
      </w:r>
      <w:r w:rsidR="00431E8D" w:rsidRPr="00431E8D">
        <w:rPr>
          <w:rFonts w:ascii="Times New Roman" w:hAnsi="Times New Roman"/>
          <w:sz w:val="28"/>
          <w:szCs w:val="28"/>
        </w:rPr>
        <w:t xml:space="preserve">признании утратившими силу некоторых постановлений </w:t>
      </w:r>
      <w:r w:rsidR="00431E8D" w:rsidRPr="00431E8D">
        <w:rPr>
          <w:rFonts w:ascii="Times New Roman" w:hAnsi="Times New Roman"/>
          <w:bCs/>
          <w:sz w:val="28"/>
          <w:szCs w:val="28"/>
        </w:rPr>
        <w:t>Правительства Республики Алтай</w:t>
      </w:r>
      <w:r w:rsidRPr="00852E4B">
        <w:rPr>
          <w:rFonts w:ascii="Times New Roman" w:hAnsi="Times New Roman" w:cs="Times New Roman"/>
          <w:bCs/>
          <w:sz w:val="28"/>
          <w:szCs w:val="28"/>
        </w:rPr>
        <w:t>»</w:t>
      </w:r>
      <w:r w:rsidRPr="00852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E4B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является </w:t>
      </w:r>
      <w:r w:rsidRPr="00852E4B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 </w:t>
      </w:r>
      <w:r w:rsidRPr="00852E4B">
        <w:rPr>
          <w:rFonts w:ascii="Times New Roman" w:hAnsi="Times New Roman" w:cs="Times New Roman"/>
          <w:sz w:val="28"/>
          <w:szCs w:val="28"/>
        </w:rPr>
        <w:t>регионального развития Республики Алтай.</w:t>
      </w:r>
    </w:p>
    <w:p w:rsidR="00152495" w:rsidRPr="008454E4" w:rsidRDefault="00152495" w:rsidP="0082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4B">
        <w:rPr>
          <w:rFonts w:ascii="Times New Roman" w:hAnsi="Times New Roman" w:cs="Times New Roman"/>
          <w:spacing w:val="6"/>
          <w:sz w:val="28"/>
          <w:szCs w:val="28"/>
        </w:rPr>
        <w:t xml:space="preserve">Правовыми основаниями принятия </w:t>
      </w:r>
      <w:r w:rsidRPr="00852E4B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8454E4">
        <w:rPr>
          <w:rFonts w:ascii="Times New Roman" w:hAnsi="Times New Roman" w:cs="Times New Roman"/>
          <w:sz w:val="28"/>
          <w:szCs w:val="28"/>
        </w:rPr>
        <w:t>являются:</w:t>
      </w:r>
    </w:p>
    <w:p w:rsidR="00F050CF" w:rsidRDefault="00431E8D" w:rsidP="00824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0CF">
        <w:rPr>
          <w:rFonts w:ascii="Times New Roman" w:hAnsi="Times New Roman" w:cs="Times New Roman"/>
          <w:sz w:val="28"/>
          <w:szCs w:val="28"/>
        </w:rPr>
        <w:t xml:space="preserve">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 </w:t>
      </w:r>
      <w:r w:rsidRPr="00F050CF">
        <w:rPr>
          <w:rFonts w:ascii="Times New Roman" w:eastAsia="Calibri" w:hAnsi="Times New Roman" w:cs="Times New Roman"/>
          <w:sz w:val="28"/>
          <w:szCs w:val="28"/>
        </w:rPr>
        <w:t>издает постановления и распоряжения, обеспечивает их исполнение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1E8D" w:rsidRDefault="00431E8D" w:rsidP="00824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11B">
        <w:rPr>
          <w:rFonts w:ascii="Times New Roman" w:hAnsi="Times New Roman"/>
          <w:sz w:val="28"/>
          <w:szCs w:val="28"/>
        </w:rPr>
        <w:t>часть 1 статьи 11</w:t>
      </w:r>
      <w:r>
        <w:rPr>
          <w:rFonts w:ascii="Times New Roman" w:hAnsi="Times New Roman"/>
          <w:sz w:val="28"/>
          <w:szCs w:val="28"/>
        </w:rPr>
        <w:t>, пункт 2 статьи 40, пункт 2 части 1 статьи 41</w:t>
      </w:r>
      <w:r w:rsidRPr="00FB511B">
        <w:rPr>
          <w:rFonts w:ascii="Times New Roman" w:hAnsi="Times New Roman"/>
          <w:sz w:val="28"/>
          <w:szCs w:val="28"/>
        </w:rPr>
        <w:t xml:space="preserve"> Закона Республики Алтай от 5 марта 2008 года № 18-РЗ «О нормативных правовых актах Республики</w:t>
      </w:r>
      <w:r>
        <w:rPr>
          <w:rFonts w:ascii="Times New Roman" w:hAnsi="Times New Roman"/>
          <w:sz w:val="28"/>
          <w:szCs w:val="28"/>
        </w:rPr>
        <w:t xml:space="preserve"> Алтай», в соответствии с которыми:</w:t>
      </w:r>
      <w:r w:rsidRPr="00FB511B">
        <w:rPr>
          <w:rFonts w:ascii="Times New Roman" w:hAnsi="Times New Roman"/>
          <w:sz w:val="28"/>
          <w:szCs w:val="28"/>
        </w:rPr>
        <w:t xml:space="preserve"> </w:t>
      </w:r>
    </w:p>
    <w:p w:rsidR="00431E8D" w:rsidRPr="00FB511B" w:rsidRDefault="00431E8D" w:rsidP="00824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FB511B">
        <w:rPr>
          <w:rFonts w:ascii="Times New Roman" w:hAnsi="Times New Roman"/>
          <w:sz w:val="28"/>
          <w:szCs w:val="28"/>
        </w:rPr>
        <w:t>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431E8D" w:rsidRDefault="00431E8D" w:rsidP="0082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:rsidR="00431E8D" w:rsidRDefault="00431E8D" w:rsidP="0082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акт;</w:t>
      </w:r>
    </w:p>
    <w:p w:rsidR="00431E8D" w:rsidRDefault="000717B1" w:rsidP="0082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11654">
        <w:rPr>
          <w:rFonts w:ascii="Times New Roman" w:hAnsi="Times New Roman" w:cs="Times New Roman"/>
          <w:sz w:val="28"/>
          <w:szCs w:val="28"/>
        </w:rPr>
        <w:t xml:space="preserve">роектом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6673B7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E8D" w:rsidRPr="00431E8D">
        <w:rPr>
          <w:rFonts w:ascii="Times New Roman" w:hAnsi="Times New Roman" w:cs="Times New Roman"/>
          <w:sz w:val="28"/>
          <w:szCs w:val="28"/>
        </w:rPr>
        <w:t>Порядок предоставления субсидий из республиканского бюджета Республики Алтай организациям, осуществляющим деятельность в сфере почтовой связи, на возмещение затрат, связанных с предоставлением услуг по приему, обработке, перевозке, доставке (вручению) постановлений о наложении административных штрафов за нарушение Правил дорожног</w:t>
      </w:r>
      <w:r w:rsidR="00431E8D">
        <w:rPr>
          <w:rFonts w:ascii="Times New Roman" w:hAnsi="Times New Roman" w:cs="Times New Roman"/>
          <w:sz w:val="28"/>
          <w:szCs w:val="28"/>
        </w:rPr>
        <w:t>о движения Российской Федерации в</w:t>
      </w:r>
      <w:r w:rsidR="00431E8D" w:rsidRPr="009A43E6">
        <w:rPr>
          <w:rFonts w:ascii="Times New Roman" w:hAnsi="Times New Roman" w:cs="Times New Roman"/>
          <w:bCs/>
          <w:sz w:val="28"/>
          <w:szCs w:val="28"/>
        </w:rPr>
        <w:t xml:space="preserve"> связи с завершением срока реализации основного мероприятия «</w:t>
      </w:r>
      <w:r w:rsidR="00431E8D" w:rsidRPr="007C4B20">
        <w:rPr>
          <w:rFonts w:ascii="Times New Roman" w:hAnsi="Times New Roman"/>
          <w:bCs/>
          <w:sz w:val="28"/>
          <w:szCs w:val="28"/>
        </w:rPr>
        <w:t>Комплексные меры профилактики правонарушений и повышения безопасности</w:t>
      </w:r>
      <w:proofErr w:type="gramEnd"/>
      <w:r w:rsidR="00431E8D" w:rsidRPr="007C4B20">
        <w:rPr>
          <w:rFonts w:ascii="Times New Roman" w:hAnsi="Times New Roman"/>
          <w:bCs/>
          <w:sz w:val="28"/>
          <w:szCs w:val="28"/>
        </w:rPr>
        <w:t xml:space="preserve"> дорожного движения в Республике Алтай</w:t>
      </w:r>
      <w:r w:rsidR="00431E8D" w:rsidRPr="009A43E6">
        <w:rPr>
          <w:rFonts w:ascii="Times New Roman" w:hAnsi="Times New Roman" w:cs="Times New Roman"/>
          <w:sz w:val="28"/>
          <w:szCs w:val="28"/>
        </w:rPr>
        <w:t xml:space="preserve">» </w:t>
      </w:r>
      <w:r w:rsidR="00431E8D" w:rsidRPr="009A43E6">
        <w:rPr>
          <w:rFonts w:ascii="Times New Roman" w:hAnsi="Times New Roman"/>
          <w:sz w:val="28"/>
          <w:szCs w:val="28"/>
        </w:rPr>
        <w:t>государственной программы Республики Алтай «Развитие жилищно-коммунального и транспортного комплекса</w:t>
      </w:r>
      <w:r w:rsidR="00431E8D" w:rsidRPr="009A43E6">
        <w:rPr>
          <w:rFonts w:ascii="Times New Roman" w:hAnsi="Times New Roman"/>
          <w:bCs/>
          <w:sz w:val="28"/>
          <w:szCs w:val="28"/>
        </w:rPr>
        <w:t>», утвержденной постановлением Правительства Республики Алтай от 28 сентября 2012 года № 243</w:t>
      </w:r>
    </w:p>
    <w:p w:rsidR="00152495" w:rsidRPr="00226572" w:rsidRDefault="00152495" w:rsidP="0082414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65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принятия проекта постановления дополнительных средств из республиканского бюджета Республики Алтай не потребуется.  </w:t>
      </w:r>
    </w:p>
    <w:p w:rsidR="00FA789A" w:rsidRPr="00FA789A" w:rsidRDefault="00FA789A" w:rsidP="00824148">
      <w:pPr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89A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 проекта постановления не потребует внесение изменений, дополнений, отмены нормативных правовых актов Республики Алтай.</w:t>
      </w:r>
    </w:p>
    <w:p w:rsidR="00152495" w:rsidRPr="00852E4B" w:rsidRDefault="00152495" w:rsidP="0082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89A">
        <w:rPr>
          <w:rFonts w:ascii="Times New Roman" w:hAnsi="Times New Roman" w:cs="Times New Roman"/>
          <w:sz w:val="28"/>
          <w:szCs w:val="28"/>
        </w:rPr>
        <w:t>По проекту постановления Министерством регионального развития</w:t>
      </w:r>
      <w:r w:rsidRPr="00852E4B">
        <w:rPr>
          <w:rFonts w:ascii="Times New Roman" w:hAnsi="Times New Roman" w:cs="Times New Roman"/>
          <w:sz w:val="28"/>
          <w:szCs w:val="28"/>
        </w:rPr>
        <w:t xml:space="preserve"> Республики Алтай проведена </w:t>
      </w:r>
      <w:r w:rsidRPr="00852E4B">
        <w:rPr>
          <w:rFonts w:ascii="Times New Roman" w:eastAsia="Times New Roman" w:hAnsi="Times New Roman" w:cs="Times New Roman"/>
          <w:sz w:val="28"/>
          <w:szCs w:val="28"/>
        </w:rPr>
        <w:t>публичная</w:t>
      </w:r>
      <w:r w:rsidRPr="00852E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2E4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52E4B">
        <w:rPr>
          <w:rFonts w:ascii="Times New Roman" w:hAnsi="Times New Roman" w:cs="Times New Roman"/>
          <w:sz w:val="28"/>
          <w:szCs w:val="28"/>
        </w:rPr>
        <w:t xml:space="preserve"> экспертизы, в соответствии с которыми в проекте отсутствуют положения, способствующие созданию условий для проявления коррупции.</w:t>
      </w:r>
    </w:p>
    <w:p w:rsidR="00152495" w:rsidRPr="00852E4B" w:rsidRDefault="00152495" w:rsidP="0082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52495" w:rsidRPr="00852E4B" w:rsidRDefault="00152495" w:rsidP="0082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52495" w:rsidRPr="00852E4B" w:rsidRDefault="00152495" w:rsidP="008241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52495" w:rsidRPr="00852E4B" w:rsidRDefault="00152495" w:rsidP="00824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4B">
        <w:rPr>
          <w:rFonts w:ascii="Times New Roman" w:hAnsi="Times New Roman" w:cs="Times New Roman"/>
          <w:bCs/>
          <w:sz w:val="28"/>
          <w:szCs w:val="28"/>
        </w:rPr>
        <w:t xml:space="preserve">Министр </w:t>
      </w:r>
      <w:proofErr w:type="gramStart"/>
      <w:r w:rsidRPr="00852E4B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proofErr w:type="gramEnd"/>
    </w:p>
    <w:p w:rsidR="00152495" w:rsidRPr="00852E4B" w:rsidRDefault="00152495" w:rsidP="00824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Cs/>
          <w:sz w:val="28"/>
          <w:szCs w:val="28"/>
        </w:rPr>
        <w:t>развития Республики Алтай                                                     Н.П. Кондратьев</w:t>
      </w:r>
    </w:p>
    <w:p w:rsidR="00152495" w:rsidRPr="00852E4B" w:rsidRDefault="00152495" w:rsidP="00824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495" w:rsidRPr="00852E4B" w:rsidRDefault="00152495" w:rsidP="0082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495" w:rsidRPr="00852E4B" w:rsidSect="001B0642"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495"/>
    <w:rsid w:val="00004C19"/>
    <w:rsid w:val="000137BD"/>
    <w:rsid w:val="00041799"/>
    <w:rsid w:val="00053FEB"/>
    <w:rsid w:val="00054F3E"/>
    <w:rsid w:val="000717B1"/>
    <w:rsid w:val="000F0F7E"/>
    <w:rsid w:val="000F2E38"/>
    <w:rsid w:val="001009CB"/>
    <w:rsid w:val="00147472"/>
    <w:rsid w:val="00152495"/>
    <w:rsid w:val="0016620F"/>
    <w:rsid w:val="001A3040"/>
    <w:rsid w:val="001C5D6F"/>
    <w:rsid w:val="001F428E"/>
    <w:rsid w:val="002035C6"/>
    <w:rsid w:val="00214795"/>
    <w:rsid w:val="00226572"/>
    <w:rsid w:val="00246AFF"/>
    <w:rsid w:val="00250950"/>
    <w:rsid w:val="002914FC"/>
    <w:rsid w:val="0029342E"/>
    <w:rsid w:val="00351DCE"/>
    <w:rsid w:val="00384193"/>
    <w:rsid w:val="00385023"/>
    <w:rsid w:val="00397F17"/>
    <w:rsid w:val="003C3CF7"/>
    <w:rsid w:val="004138E8"/>
    <w:rsid w:val="00431E8D"/>
    <w:rsid w:val="0045334A"/>
    <w:rsid w:val="00456131"/>
    <w:rsid w:val="00466168"/>
    <w:rsid w:val="004D22B3"/>
    <w:rsid w:val="00597D02"/>
    <w:rsid w:val="005C7220"/>
    <w:rsid w:val="005F11F9"/>
    <w:rsid w:val="00623A3A"/>
    <w:rsid w:val="00654837"/>
    <w:rsid w:val="00670A6F"/>
    <w:rsid w:val="006722EC"/>
    <w:rsid w:val="006D4DB1"/>
    <w:rsid w:val="006E1F3E"/>
    <w:rsid w:val="006F05CF"/>
    <w:rsid w:val="006F55BF"/>
    <w:rsid w:val="00741E2C"/>
    <w:rsid w:val="00752984"/>
    <w:rsid w:val="007D3A3F"/>
    <w:rsid w:val="007D437D"/>
    <w:rsid w:val="00811654"/>
    <w:rsid w:val="00824148"/>
    <w:rsid w:val="008454E4"/>
    <w:rsid w:val="00860A5D"/>
    <w:rsid w:val="00867DA5"/>
    <w:rsid w:val="00890431"/>
    <w:rsid w:val="008A3CC8"/>
    <w:rsid w:val="008A408C"/>
    <w:rsid w:val="008D07AF"/>
    <w:rsid w:val="008E50C9"/>
    <w:rsid w:val="00937964"/>
    <w:rsid w:val="009622E1"/>
    <w:rsid w:val="009755E8"/>
    <w:rsid w:val="009915CD"/>
    <w:rsid w:val="009A3A56"/>
    <w:rsid w:val="009A6F2D"/>
    <w:rsid w:val="009B2FF6"/>
    <w:rsid w:val="009E5FF5"/>
    <w:rsid w:val="009F4C7E"/>
    <w:rsid w:val="00A07395"/>
    <w:rsid w:val="00A1284B"/>
    <w:rsid w:val="00A22CDA"/>
    <w:rsid w:val="00A44CFD"/>
    <w:rsid w:val="00A701D7"/>
    <w:rsid w:val="00B30F11"/>
    <w:rsid w:val="00B577B8"/>
    <w:rsid w:val="00B840B8"/>
    <w:rsid w:val="00B85524"/>
    <w:rsid w:val="00B918BC"/>
    <w:rsid w:val="00BA0AB7"/>
    <w:rsid w:val="00BD1EBC"/>
    <w:rsid w:val="00BD403E"/>
    <w:rsid w:val="00BE50EB"/>
    <w:rsid w:val="00BE6EED"/>
    <w:rsid w:val="00BE6FCF"/>
    <w:rsid w:val="00C172D1"/>
    <w:rsid w:val="00C560D2"/>
    <w:rsid w:val="00C61F15"/>
    <w:rsid w:val="00C66314"/>
    <w:rsid w:val="00C96362"/>
    <w:rsid w:val="00D0311A"/>
    <w:rsid w:val="00D05B00"/>
    <w:rsid w:val="00D10CF0"/>
    <w:rsid w:val="00D14A50"/>
    <w:rsid w:val="00D433D5"/>
    <w:rsid w:val="00DA424A"/>
    <w:rsid w:val="00DA6868"/>
    <w:rsid w:val="00DB25EE"/>
    <w:rsid w:val="00DD3736"/>
    <w:rsid w:val="00DF594C"/>
    <w:rsid w:val="00E00260"/>
    <w:rsid w:val="00E0092D"/>
    <w:rsid w:val="00E27D9C"/>
    <w:rsid w:val="00E642DF"/>
    <w:rsid w:val="00EB663D"/>
    <w:rsid w:val="00F050CF"/>
    <w:rsid w:val="00F30BA4"/>
    <w:rsid w:val="00F53C0E"/>
    <w:rsid w:val="00F82433"/>
    <w:rsid w:val="00FA789A"/>
    <w:rsid w:val="00FC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A"/>
  </w:style>
  <w:style w:type="paragraph" w:styleId="1">
    <w:name w:val="heading 1"/>
    <w:basedOn w:val="a"/>
    <w:next w:val="a"/>
    <w:link w:val="10"/>
    <w:uiPriority w:val="99"/>
    <w:qFormat/>
    <w:rsid w:val="00004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2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04C1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2017-06-08T04:10:00Z</cp:lastPrinted>
  <dcterms:created xsi:type="dcterms:W3CDTF">2015-08-04T04:32:00Z</dcterms:created>
  <dcterms:modified xsi:type="dcterms:W3CDTF">2017-06-08T04:10:00Z</dcterms:modified>
</cp:coreProperties>
</file>