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D0" w:rsidRPr="009E4B10" w:rsidRDefault="00FF5CD0" w:rsidP="00FF5CD0">
      <w:pPr>
        <w:autoSpaceDE w:val="0"/>
        <w:autoSpaceDN w:val="0"/>
        <w:adjustRightInd w:val="0"/>
        <w:spacing w:after="0" w:line="240" w:lineRule="auto"/>
        <w:ind w:left="4536"/>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УТВЕРЖДЕНА</w:t>
      </w:r>
    </w:p>
    <w:p w:rsidR="00FF5CD0" w:rsidRPr="009E4B10" w:rsidRDefault="00FF5CD0" w:rsidP="00FF5CD0">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9E4B10">
        <w:rPr>
          <w:rFonts w:ascii="Times New Roman" w:eastAsia="Times New Roman" w:hAnsi="Times New Roman" w:cs="Times New Roman"/>
          <w:sz w:val="24"/>
          <w:szCs w:val="24"/>
          <w:lang w:eastAsia="ru-RU"/>
        </w:rPr>
        <w:t xml:space="preserve"> Министерства регионального</w:t>
      </w:r>
    </w:p>
    <w:p w:rsidR="00FF5CD0" w:rsidRPr="009E4B10" w:rsidRDefault="00FF5CD0" w:rsidP="00FF5CD0">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развития Республики Алтай</w:t>
      </w:r>
    </w:p>
    <w:p w:rsidR="00FF5CD0" w:rsidRPr="009E4B10" w:rsidRDefault="00FF5CD0" w:rsidP="00FF5CD0">
      <w:pPr>
        <w:autoSpaceDE w:val="0"/>
        <w:autoSpaceDN w:val="0"/>
        <w:adjustRightInd w:val="0"/>
        <w:spacing w:after="0" w:line="240" w:lineRule="auto"/>
        <w:ind w:left="4536"/>
        <w:jc w:val="center"/>
        <w:rPr>
          <w:rFonts w:ascii="Times New Roman" w:eastAsia="Calibri" w:hAnsi="Times New Roman" w:cs="Times New Roman"/>
          <w:b/>
          <w:sz w:val="24"/>
          <w:szCs w:val="24"/>
        </w:rPr>
      </w:pPr>
      <w:r w:rsidRPr="009E4B10">
        <w:rPr>
          <w:rFonts w:ascii="Times New Roman" w:eastAsia="Times New Roman" w:hAnsi="Times New Roman" w:cs="Times New Roman"/>
          <w:sz w:val="24"/>
          <w:szCs w:val="24"/>
          <w:lang w:eastAsia="ru-RU"/>
        </w:rPr>
        <w:t>от «</w:t>
      </w:r>
      <w:r w:rsidR="002523AC">
        <w:rPr>
          <w:rFonts w:ascii="Times New Roman" w:eastAsia="Times New Roman" w:hAnsi="Times New Roman" w:cs="Times New Roman"/>
          <w:sz w:val="24"/>
          <w:szCs w:val="24"/>
          <w:lang w:eastAsia="ru-RU"/>
        </w:rPr>
        <w:t>7</w:t>
      </w:r>
      <w:r w:rsidRPr="009E4B10">
        <w:rPr>
          <w:rFonts w:ascii="Times New Roman" w:eastAsia="Times New Roman" w:hAnsi="Times New Roman" w:cs="Times New Roman"/>
          <w:sz w:val="24"/>
          <w:szCs w:val="24"/>
          <w:lang w:eastAsia="ru-RU"/>
        </w:rPr>
        <w:t>»</w:t>
      </w:r>
      <w:r w:rsidR="002523AC">
        <w:rPr>
          <w:rFonts w:ascii="Times New Roman" w:eastAsia="Times New Roman" w:hAnsi="Times New Roman" w:cs="Times New Roman"/>
          <w:sz w:val="24"/>
          <w:szCs w:val="24"/>
          <w:lang w:eastAsia="ru-RU"/>
        </w:rPr>
        <w:t xml:space="preserve"> ноября </w:t>
      </w:r>
      <w:r w:rsidRPr="009E4B10">
        <w:rPr>
          <w:rFonts w:ascii="Times New Roman" w:eastAsia="Times New Roman" w:hAnsi="Times New Roman" w:cs="Times New Roman"/>
          <w:sz w:val="24"/>
          <w:szCs w:val="24"/>
          <w:lang w:eastAsia="ru-RU"/>
        </w:rPr>
        <w:t xml:space="preserve">2016 № </w:t>
      </w:r>
      <w:r w:rsidR="002523AC">
        <w:rPr>
          <w:rFonts w:ascii="Times New Roman" w:eastAsia="Times New Roman" w:hAnsi="Times New Roman" w:cs="Times New Roman"/>
          <w:sz w:val="24"/>
          <w:szCs w:val="24"/>
          <w:lang w:eastAsia="ru-RU"/>
        </w:rPr>
        <w:t>527-Д</w:t>
      </w:r>
      <w:bookmarkStart w:id="0" w:name="_GoBack"/>
      <w:bookmarkEnd w:id="0"/>
      <w:r w:rsidRPr="009E4B10">
        <w:rPr>
          <w:rFonts w:ascii="Times New Roman" w:eastAsia="Times New Roman" w:hAnsi="Times New Roman" w:cs="Times New Roman"/>
          <w:sz w:val="24"/>
          <w:szCs w:val="24"/>
          <w:lang w:eastAsia="ru-RU"/>
        </w:rPr>
        <w:t> </w:t>
      </w:r>
      <w:r w:rsidRPr="009E4B10">
        <w:rPr>
          <w:rFonts w:ascii="Times New Roman" w:eastAsia="Calibri" w:hAnsi="Times New Roman" w:cs="Times New Roman"/>
          <w:b/>
          <w:sz w:val="24"/>
          <w:szCs w:val="24"/>
        </w:rPr>
        <w:t xml:space="preserve"> </w:t>
      </w:r>
    </w:p>
    <w:p w:rsidR="00FF5CD0" w:rsidRPr="009E4B10" w:rsidRDefault="00FF5CD0" w:rsidP="00FF5CD0">
      <w:pPr>
        <w:spacing w:after="0" w:line="240" w:lineRule="auto"/>
        <w:ind w:right="-2"/>
        <w:jc w:val="center"/>
        <w:rPr>
          <w:rFonts w:ascii="Times New Roman" w:eastAsia="Calibri" w:hAnsi="Times New Roman" w:cs="Times New Roman"/>
          <w:b/>
          <w:sz w:val="24"/>
          <w:szCs w:val="24"/>
        </w:rPr>
      </w:pPr>
    </w:p>
    <w:p w:rsidR="00FF5CD0" w:rsidRPr="009E4B10" w:rsidRDefault="00FF5CD0" w:rsidP="00FF5CD0">
      <w:pPr>
        <w:spacing w:after="0" w:line="240" w:lineRule="auto"/>
        <w:ind w:right="-2"/>
        <w:jc w:val="center"/>
        <w:rPr>
          <w:rFonts w:ascii="Times New Roman" w:eastAsia="Calibri" w:hAnsi="Times New Roman" w:cs="Times New Roman"/>
          <w:b/>
          <w:sz w:val="24"/>
          <w:szCs w:val="24"/>
        </w:rPr>
      </w:pPr>
    </w:p>
    <w:p w:rsidR="00FF5CD0" w:rsidRPr="009E4B10" w:rsidRDefault="00FF5CD0" w:rsidP="00FF5CD0">
      <w:pPr>
        <w:spacing w:after="0" w:line="240" w:lineRule="auto"/>
        <w:ind w:right="-2"/>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rPr>
        <w:t>ДОКУМЕНТАЦИЯ О ПРОВЕДЕНИИ ПРЕДВАРИТЕЛЬНОГО ОТБОРА</w:t>
      </w:r>
    </w:p>
    <w:p w:rsidR="00FF5CD0" w:rsidRPr="009E4B10" w:rsidRDefault="00FF5CD0" w:rsidP="00FF5CD0">
      <w:pPr>
        <w:spacing w:after="0" w:line="240" w:lineRule="auto"/>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rPr>
        <w:t>по предмету предварительного отбора подрядных организаций, претендующих на включение в реестр квалифицированных подрядных организаций, имеющих право принимать участие в закупках, предметом которых является оказание услуг по осуществлению строительного контроля</w:t>
      </w:r>
      <w:r w:rsidRPr="009E4B10">
        <w:rPr>
          <w:rFonts w:ascii="Times New Roman" w:eastAsia="Times New Roman" w:hAnsi="Times New Roman" w:cs="Times New Roman"/>
          <w:color w:val="000000"/>
          <w:sz w:val="24"/>
          <w:szCs w:val="24"/>
          <w:lang w:eastAsia="ru-RU"/>
        </w:rPr>
        <w:t xml:space="preserve"> </w:t>
      </w:r>
      <w:r w:rsidRPr="009E4B10">
        <w:rPr>
          <w:rFonts w:ascii="Times New Roman" w:eastAsia="Times New Roman" w:hAnsi="Times New Roman" w:cs="Times New Roman"/>
          <w:b/>
          <w:color w:val="000000"/>
          <w:sz w:val="24"/>
          <w:szCs w:val="24"/>
          <w:lang w:eastAsia="ru-RU"/>
        </w:rPr>
        <w:t>при осуществлении капитального ремонта общего имущества в многоквартирных домах</w:t>
      </w:r>
      <w:r w:rsidRPr="009E4B10">
        <w:rPr>
          <w:rFonts w:ascii="Times New Roman" w:eastAsia="Times New Roman" w:hAnsi="Times New Roman" w:cs="Times New Roman"/>
          <w:color w:val="000000"/>
          <w:sz w:val="24"/>
          <w:szCs w:val="24"/>
          <w:lang w:eastAsia="ru-RU"/>
        </w:rPr>
        <w:t xml:space="preserve"> </w:t>
      </w:r>
      <w:r w:rsidRPr="009E4B10">
        <w:rPr>
          <w:rFonts w:ascii="Times New Roman" w:eastAsia="Calibri" w:hAnsi="Times New Roman" w:cs="Times New Roman"/>
          <w:b/>
          <w:sz w:val="24"/>
          <w:szCs w:val="24"/>
        </w:rPr>
        <w:t>на территории Республики Алтай</w:t>
      </w: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rPr>
        <w:t xml:space="preserve">г. Горно-Алтайск, 2016 г. </w:t>
      </w:r>
    </w:p>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tabs>
          <w:tab w:val="left" w:pos="284"/>
        </w:tabs>
        <w:spacing w:after="0" w:line="240" w:lineRule="auto"/>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lang w:val="en-US"/>
        </w:rPr>
        <w:t>I</w:t>
      </w:r>
      <w:r w:rsidRPr="009E4B10">
        <w:rPr>
          <w:rFonts w:ascii="Times New Roman" w:eastAsia="Calibri" w:hAnsi="Times New Roman" w:cs="Times New Roman"/>
          <w:b/>
          <w:sz w:val="24"/>
          <w:szCs w:val="24"/>
        </w:rPr>
        <w:t>.</w:t>
      </w:r>
      <w:r w:rsidRPr="009E4B10">
        <w:rPr>
          <w:rFonts w:ascii="Times New Roman" w:eastAsia="Calibri" w:hAnsi="Times New Roman" w:cs="Times New Roman"/>
          <w:b/>
          <w:sz w:val="24"/>
          <w:szCs w:val="24"/>
          <w:lang w:val="en-US"/>
        </w:rPr>
        <w:t> </w:t>
      </w:r>
      <w:r w:rsidRPr="009E4B10">
        <w:rPr>
          <w:rFonts w:ascii="Times New Roman" w:eastAsia="Calibri" w:hAnsi="Times New Roman" w:cs="Times New Roman"/>
          <w:b/>
          <w:sz w:val="24"/>
          <w:szCs w:val="24"/>
        </w:rPr>
        <w:t>Общие положения</w:t>
      </w:r>
    </w:p>
    <w:p w:rsidR="00FF5CD0" w:rsidRPr="009E4B10" w:rsidRDefault="00FF5CD0" w:rsidP="00FF5CD0">
      <w:pPr>
        <w:pStyle w:val="a5"/>
        <w:jc w:val="both"/>
        <w:rPr>
          <w:rFonts w:ascii="Times New Roman" w:hAnsi="Times New Roman" w:cs="Times New Roman"/>
          <w:i/>
        </w:rPr>
      </w:pPr>
      <w:r w:rsidRPr="009E4B10">
        <w:rPr>
          <w:rFonts w:ascii="Times New Roman" w:hAnsi="Times New Roman" w:cs="Times New Roman"/>
          <w:bCs/>
        </w:rPr>
        <w:lastRenderedPageBreak/>
        <w:tab/>
        <w:t xml:space="preserve">1. Предмет предварительного отбора подрядных организаций является включение в реестр квалифицированных подрядных организаций, имеющих право принимать участие в закупках, предметом которых является </w:t>
      </w:r>
      <w:r w:rsidRPr="009E4B10">
        <w:rPr>
          <w:rFonts w:ascii="Times New Roman" w:hAnsi="Times New Roman" w:cs="Times New Roman"/>
          <w:color w:val="000000"/>
        </w:rPr>
        <w:t>оказание услуг по осуществлению строительного контроля при осуществлении капитального ремонта общего имущества в многоквартирных домах на территории Республики Алтай.</w:t>
      </w:r>
      <w:r w:rsidRPr="009E4B10">
        <w:rPr>
          <w:rFonts w:ascii="Times New Roman" w:hAnsi="Times New Roman" w:cs="Times New Roman"/>
          <w:bCs/>
          <w:i/>
        </w:rPr>
        <w:t xml:space="preserve"> </w:t>
      </w:r>
    </w:p>
    <w:p w:rsidR="00FF5CD0" w:rsidRPr="009E4B10" w:rsidRDefault="00FF5CD0" w:rsidP="00FF5CD0">
      <w:pPr>
        <w:pStyle w:val="a5"/>
        <w:jc w:val="both"/>
        <w:rPr>
          <w:rFonts w:ascii="Times New Roman" w:hAnsi="Times New Roman" w:cs="Times New Roman"/>
          <w:i/>
        </w:rPr>
      </w:pPr>
      <w:r w:rsidRPr="009E4B10">
        <w:rPr>
          <w:rFonts w:ascii="Times New Roman" w:hAnsi="Times New Roman" w:cs="Times New Roman"/>
        </w:rPr>
        <w:tab/>
        <w:t>2.</w:t>
      </w:r>
      <w:r w:rsidRPr="009E4B10">
        <w:rPr>
          <w:rFonts w:ascii="Times New Roman" w:hAnsi="Times New Roman" w:cs="Times New Roman"/>
          <w:i/>
        </w:rPr>
        <w:t> </w:t>
      </w:r>
      <w:r w:rsidRPr="009E4B10">
        <w:rPr>
          <w:rFonts w:ascii="Times New Roman" w:hAnsi="Times New Roman" w:cs="Times New Roman"/>
          <w:bCs/>
        </w:rPr>
        <w:t xml:space="preserve">Информация об органе по ведению РКП: </w:t>
      </w:r>
    </w:p>
    <w:p w:rsidR="00FF5CD0" w:rsidRPr="009E4B10" w:rsidRDefault="00FF5CD0" w:rsidP="00FF5CD0">
      <w:pPr>
        <w:pStyle w:val="a5"/>
        <w:ind w:firstLine="708"/>
        <w:jc w:val="both"/>
        <w:rPr>
          <w:rFonts w:ascii="Times New Roman" w:hAnsi="Times New Roman" w:cs="Times New Roman"/>
          <w:i/>
        </w:rPr>
      </w:pPr>
      <w:r w:rsidRPr="009E4B10">
        <w:rPr>
          <w:rFonts w:ascii="Times New Roman" w:hAnsi="Times New Roman" w:cs="Times New Roman"/>
          <w:bCs/>
        </w:rPr>
        <w:t xml:space="preserve">адрес: г. Горно-Алтайск, ул. Чаптынова, 2; </w:t>
      </w:r>
    </w:p>
    <w:p w:rsidR="00FF5CD0" w:rsidRPr="00FF5CD0" w:rsidRDefault="00FF5CD0" w:rsidP="00FF5CD0">
      <w:pPr>
        <w:pStyle w:val="a5"/>
        <w:ind w:firstLine="708"/>
        <w:jc w:val="both"/>
        <w:rPr>
          <w:rFonts w:ascii="Times New Roman" w:hAnsi="Times New Roman" w:cs="Times New Roman"/>
          <w:i/>
        </w:rPr>
      </w:pPr>
      <w:proofErr w:type="gramStart"/>
      <w:r w:rsidRPr="009E4B10">
        <w:rPr>
          <w:rFonts w:ascii="Times New Roman" w:hAnsi="Times New Roman" w:cs="Times New Roman"/>
          <w:bCs/>
          <w:lang w:val="en-US"/>
        </w:rPr>
        <w:t>e</w:t>
      </w:r>
      <w:r w:rsidRPr="00FF5CD0">
        <w:rPr>
          <w:rFonts w:ascii="Times New Roman" w:hAnsi="Times New Roman" w:cs="Times New Roman"/>
          <w:bCs/>
        </w:rPr>
        <w:t>-</w:t>
      </w:r>
      <w:r w:rsidRPr="009E4B10">
        <w:rPr>
          <w:rFonts w:ascii="Times New Roman" w:hAnsi="Times New Roman" w:cs="Times New Roman"/>
          <w:bCs/>
          <w:lang w:val="en-US"/>
        </w:rPr>
        <w:t>mail</w:t>
      </w:r>
      <w:proofErr w:type="gramEnd"/>
      <w:r w:rsidRPr="00FF5CD0">
        <w:rPr>
          <w:rFonts w:ascii="Times New Roman" w:hAnsi="Times New Roman" w:cs="Times New Roman"/>
          <w:bCs/>
        </w:rPr>
        <w:t xml:space="preserve">: </w:t>
      </w:r>
      <w:proofErr w:type="spellStart"/>
      <w:r w:rsidRPr="009E4B10">
        <w:rPr>
          <w:rFonts w:ascii="Times New Roman" w:hAnsi="Times New Roman" w:cs="Times New Roman"/>
          <w:bCs/>
          <w:lang w:val="en-US"/>
        </w:rPr>
        <w:t>minregion</w:t>
      </w:r>
      <w:proofErr w:type="spellEnd"/>
      <w:r w:rsidRPr="00FF5CD0">
        <w:rPr>
          <w:rFonts w:ascii="Times New Roman" w:hAnsi="Times New Roman" w:cs="Times New Roman"/>
          <w:bCs/>
        </w:rPr>
        <w:t>@</w:t>
      </w:r>
      <w:r w:rsidRPr="009E4B10">
        <w:rPr>
          <w:rFonts w:ascii="Times New Roman" w:hAnsi="Times New Roman" w:cs="Times New Roman"/>
          <w:bCs/>
          <w:lang w:val="en-US"/>
        </w:rPr>
        <w:t>mail</w:t>
      </w:r>
      <w:r w:rsidRPr="00FF5CD0">
        <w:rPr>
          <w:rFonts w:ascii="Times New Roman" w:hAnsi="Times New Roman" w:cs="Times New Roman"/>
          <w:bCs/>
        </w:rPr>
        <w:t>.</w:t>
      </w:r>
      <w:proofErr w:type="spellStart"/>
      <w:r w:rsidRPr="009E4B10">
        <w:rPr>
          <w:rFonts w:ascii="Times New Roman" w:hAnsi="Times New Roman" w:cs="Times New Roman"/>
          <w:bCs/>
          <w:lang w:val="en-US"/>
        </w:rPr>
        <w:t>ru</w:t>
      </w:r>
      <w:proofErr w:type="spellEnd"/>
      <w:r w:rsidRPr="00FF5CD0">
        <w:rPr>
          <w:rFonts w:ascii="Times New Roman" w:hAnsi="Times New Roman" w:cs="Times New Roman"/>
          <w:bCs/>
        </w:rPr>
        <w:t>;</w:t>
      </w:r>
    </w:p>
    <w:p w:rsidR="00FF5CD0" w:rsidRPr="009E4B10" w:rsidRDefault="00FF5CD0" w:rsidP="00FF5CD0">
      <w:pPr>
        <w:pStyle w:val="a5"/>
        <w:ind w:firstLine="708"/>
        <w:jc w:val="both"/>
        <w:rPr>
          <w:rFonts w:ascii="Times New Roman" w:hAnsi="Times New Roman" w:cs="Times New Roman"/>
          <w:i/>
        </w:rPr>
      </w:pPr>
      <w:r w:rsidRPr="009E4B10">
        <w:rPr>
          <w:rFonts w:ascii="Times New Roman" w:hAnsi="Times New Roman" w:cs="Times New Roman"/>
        </w:rPr>
        <w:t>телефон: 8 (388 22) 2-28-27</w:t>
      </w:r>
    </w:p>
    <w:p w:rsidR="00FF5CD0" w:rsidRPr="009E4B10" w:rsidRDefault="00FF5CD0" w:rsidP="00FF5CD0">
      <w:pPr>
        <w:pStyle w:val="a5"/>
        <w:ind w:firstLine="708"/>
        <w:jc w:val="both"/>
        <w:rPr>
          <w:rFonts w:ascii="Times New Roman" w:hAnsi="Times New Roman" w:cs="Times New Roman"/>
          <w:bCs/>
        </w:rPr>
      </w:pPr>
      <w:r w:rsidRPr="009E4B10">
        <w:rPr>
          <w:rFonts w:ascii="Times New Roman" w:hAnsi="Times New Roman" w:cs="Times New Roman"/>
          <w:bCs/>
        </w:rPr>
        <w:t xml:space="preserve">официальный сайт, на котором размещена документация о проведении предварительного отбора (далее – документация): </w:t>
      </w:r>
      <w:r w:rsidRPr="009E4B10">
        <w:rPr>
          <w:rFonts w:ascii="Times New Roman" w:hAnsi="Times New Roman" w:cs="Times New Roman"/>
          <w:bCs/>
          <w:lang w:val="en-US"/>
        </w:rPr>
        <w:t>http</w:t>
      </w:r>
      <w:r w:rsidRPr="009E4B10">
        <w:rPr>
          <w:rFonts w:ascii="Times New Roman" w:hAnsi="Times New Roman" w:cs="Times New Roman"/>
          <w:bCs/>
        </w:rPr>
        <w:t>://</w:t>
      </w:r>
      <w:r w:rsidRPr="009E4B10">
        <w:rPr>
          <w:rFonts w:ascii="Times New Roman" w:hAnsi="Times New Roman" w:cs="Times New Roman"/>
          <w:b/>
          <w:bCs/>
          <w:color w:val="006621"/>
          <w:shd w:val="clear" w:color="auto" w:fill="FFFFFF"/>
        </w:rPr>
        <w:t xml:space="preserve"> </w:t>
      </w:r>
      <w:r w:rsidRPr="009E4B10">
        <w:rPr>
          <w:rFonts w:ascii="Times New Roman" w:hAnsi="Times New Roman" w:cs="Times New Roman"/>
          <w:bCs/>
        </w:rPr>
        <w:t xml:space="preserve">minregion-ra.ru, </w:t>
      </w:r>
      <w:hyperlink r:id="rId6" w:history="1">
        <w:r w:rsidRPr="009E4B10">
          <w:rPr>
            <w:rStyle w:val="a4"/>
            <w:rFonts w:ascii="Times New Roman" w:hAnsi="Times New Roman" w:cs="Times New Roman"/>
            <w:bCs/>
          </w:rPr>
          <w:t>http://www.rts-tender.ru</w:t>
        </w:r>
      </w:hyperlink>
      <w:r w:rsidRPr="009E4B10">
        <w:rPr>
          <w:rFonts w:ascii="Times New Roman" w:hAnsi="Times New Roman" w:cs="Times New Roman"/>
          <w:bCs/>
        </w:rPr>
        <w:t>.</w:t>
      </w:r>
    </w:p>
    <w:p w:rsidR="00FF5CD0" w:rsidRPr="009E4B10" w:rsidRDefault="00FF5CD0" w:rsidP="00FF5CD0">
      <w:pPr>
        <w:pStyle w:val="a5"/>
        <w:jc w:val="both"/>
        <w:rPr>
          <w:rFonts w:ascii="Times New Roman" w:hAnsi="Times New Roman" w:cs="Times New Roman"/>
          <w:bCs/>
        </w:rPr>
      </w:pPr>
      <w:r w:rsidRPr="009E4B10">
        <w:rPr>
          <w:rFonts w:ascii="Times New Roman" w:hAnsi="Times New Roman" w:cs="Times New Roman"/>
          <w:bCs/>
        </w:rPr>
        <w:tab/>
        <w:t>3. Информация об операторе электронной площадки:</w:t>
      </w:r>
    </w:p>
    <w:p w:rsidR="00FF5CD0" w:rsidRPr="009E4B10" w:rsidRDefault="00FF5CD0" w:rsidP="00FF5CD0">
      <w:pPr>
        <w:pStyle w:val="a5"/>
        <w:ind w:firstLine="708"/>
        <w:jc w:val="both"/>
        <w:rPr>
          <w:rFonts w:ascii="Times New Roman" w:hAnsi="Times New Roman" w:cs="Times New Roman"/>
          <w:bCs/>
        </w:rPr>
      </w:pPr>
      <w:r w:rsidRPr="009E4B10">
        <w:rPr>
          <w:rFonts w:ascii="Times New Roman" w:hAnsi="Times New Roman" w:cs="Times New Roman"/>
          <w:bCs/>
        </w:rPr>
        <w:t>полное наименование: Общество с ограниченной ответственностью «РТС-тендер»;</w:t>
      </w:r>
    </w:p>
    <w:p w:rsidR="00FF5CD0" w:rsidRPr="009E4B10" w:rsidRDefault="00FF5CD0" w:rsidP="00FF5CD0">
      <w:pPr>
        <w:pStyle w:val="a5"/>
        <w:ind w:firstLine="708"/>
        <w:jc w:val="both"/>
        <w:rPr>
          <w:rFonts w:ascii="Times New Roman" w:hAnsi="Times New Roman" w:cs="Times New Roman"/>
          <w:bCs/>
        </w:rPr>
      </w:pPr>
      <w:r w:rsidRPr="009E4B10">
        <w:rPr>
          <w:rFonts w:ascii="Times New Roman" w:hAnsi="Times New Roman" w:cs="Times New Roman"/>
          <w:bCs/>
        </w:rPr>
        <w:t xml:space="preserve">сайт оператора электронной площадки: </w:t>
      </w:r>
      <w:hyperlink r:id="rId7" w:history="1">
        <w:r w:rsidRPr="009E4B10">
          <w:rPr>
            <w:rStyle w:val="a4"/>
            <w:rFonts w:ascii="Times New Roman" w:hAnsi="Times New Roman" w:cs="Times New Roman"/>
            <w:bCs/>
          </w:rPr>
          <w:t>http://www.rts-tender.ru</w:t>
        </w:r>
      </w:hyperlink>
    </w:p>
    <w:p w:rsidR="00FF5CD0" w:rsidRPr="009E4B10" w:rsidRDefault="00FF5CD0" w:rsidP="00FF5CD0">
      <w:pPr>
        <w:pStyle w:val="a5"/>
        <w:jc w:val="both"/>
        <w:rPr>
          <w:rFonts w:ascii="Times New Roman" w:hAnsi="Times New Roman" w:cs="Times New Roman"/>
          <w:bCs/>
        </w:rPr>
      </w:pPr>
      <w:r w:rsidRPr="009E4B10">
        <w:rPr>
          <w:rFonts w:ascii="Times New Roman" w:hAnsi="Times New Roman" w:cs="Times New Roman"/>
          <w:bCs/>
        </w:rPr>
        <w:tab/>
        <w:t xml:space="preserve">4. Дата и время начала срока подачи заявок на участие в предварительном отборе (далее – Заявка): </w:t>
      </w:r>
      <w:r>
        <w:rPr>
          <w:rFonts w:ascii="Times New Roman" w:hAnsi="Times New Roman" w:cs="Times New Roman"/>
          <w:bCs/>
        </w:rPr>
        <w:t>8</w:t>
      </w:r>
      <w:r w:rsidRPr="009E4B10">
        <w:rPr>
          <w:rFonts w:ascii="Times New Roman" w:hAnsi="Times New Roman" w:cs="Times New Roman"/>
          <w:bCs/>
        </w:rPr>
        <w:t xml:space="preserve"> ноября 2016 года, 9 часов 00 минут (время местное).</w:t>
      </w:r>
    </w:p>
    <w:p w:rsidR="00FF5CD0" w:rsidRPr="009E4B10" w:rsidRDefault="00FF5CD0" w:rsidP="00FF5CD0">
      <w:pPr>
        <w:pStyle w:val="a5"/>
        <w:jc w:val="both"/>
        <w:rPr>
          <w:rFonts w:ascii="Times New Roman" w:hAnsi="Times New Roman" w:cs="Times New Roman"/>
          <w:bCs/>
        </w:rPr>
      </w:pPr>
      <w:r w:rsidRPr="009E4B10">
        <w:rPr>
          <w:rFonts w:ascii="Times New Roman" w:hAnsi="Times New Roman" w:cs="Times New Roman"/>
          <w:bCs/>
        </w:rPr>
        <w:tab/>
        <w:t xml:space="preserve">5. Дата и время окончания срока подачи Заявок: </w:t>
      </w:r>
      <w:r>
        <w:rPr>
          <w:rFonts w:ascii="Times New Roman" w:hAnsi="Times New Roman" w:cs="Times New Roman"/>
          <w:bCs/>
        </w:rPr>
        <w:t>9 декабря</w:t>
      </w:r>
      <w:r w:rsidRPr="009E4B10">
        <w:rPr>
          <w:rFonts w:ascii="Times New Roman" w:hAnsi="Times New Roman" w:cs="Times New Roman"/>
          <w:bCs/>
        </w:rPr>
        <w:t xml:space="preserve"> 2016 года, 23 часов 59 минут (время местное).</w:t>
      </w:r>
    </w:p>
    <w:p w:rsidR="00FF5CD0" w:rsidRPr="009E4B10" w:rsidRDefault="00FF5CD0" w:rsidP="00FF5CD0">
      <w:pPr>
        <w:pStyle w:val="a5"/>
        <w:jc w:val="both"/>
        <w:rPr>
          <w:rFonts w:ascii="Times New Roman" w:hAnsi="Times New Roman" w:cs="Times New Roman"/>
          <w:bCs/>
        </w:rPr>
      </w:pPr>
      <w:r w:rsidRPr="009E4B10">
        <w:rPr>
          <w:rFonts w:ascii="Times New Roman" w:hAnsi="Times New Roman" w:cs="Times New Roman"/>
          <w:bCs/>
        </w:rPr>
        <w:tab/>
        <w:t xml:space="preserve">6. Дата окончания срока рассмотрения Заявок: </w:t>
      </w:r>
      <w:r>
        <w:rPr>
          <w:rFonts w:ascii="Times New Roman" w:hAnsi="Times New Roman" w:cs="Times New Roman"/>
          <w:bCs/>
        </w:rPr>
        <w:t>20</w:t>
      </w:r>
      <w:r w:rsidRPr="009E4B10">
        <w:rPr>
          <w:rFonts w:ascii="Times New Roman" w:hAnsi="Times New Roman" w:cs="Times New Roman"/>
          <w:bCs/>
        </w:rPr>
        <w:t xml:space="preserve"> декабря 2016 года.</w:t>
      </w:r>
    </w:p>
    <w:p w:rsidR="00FF5CD0" w:rsidRPr="009E4B10" w:rsidRDefault="00FF5CD0" w:rsidP="00FF5CD0">
      <w:pPr>
        <w:pStyle w:val="a5"/>
        <w:jc w:val="both"/>
        <w:rPr>
          <w:rFonts w:ascii="Times New Roman" w:hAnsi="Times New Roman" w:cs="Times New Roman"/>
          <w:bCs/>
        </w:rPr>
      </w:pPr>
      <w:r w:rsidRPr="009E4B10">
        <w:rPr>
          <w:rFonts w:ascii="Times New Roman" w:hAnsi="Times New Roman" w:cs="Times New Roman"/>
          <w:bCs/>
        </w:rPr>
        <w:tab/>
        <w:t xml:space="preserve">7. Период действия результатов предварительного отбора –  3 года. </w:t>
      </w:r>
    </w:p>
    <w:p w:rsidR="00FF5CD0" w:rsidRPr="009E4B10" w:rsidRDefault="00FF5CD0" w:rsidP="00FF5CD0">
      <w:pPr>
        <w:pStyle w:val="a5"/>
        <w:jc w:val="both"/>
        <w:rPr>
          <w:rFonts w:ascii="Times New Roman" w:hAnsi="Times New Roman" w:cs="Times New Roman"/>
          <w:bCs/>
        </w:rPr>
      </w:pPr>
      <w:r w:rsidRPr="009E4B10">
        <w:rPr>
          <w:rFonts w:ascii="Times New Roman" w:hAnsi="Times New Roman" w:cs="Times New Roman"/>
          <w:bCs/>
        </w:rPr>
        <w:tab/>
        <w:t>8. Остальные условия проведения предварительного отбора содержатся в документации.</w:t>
      </w:r>
    </w:p>
    <w:p w:rsidR="00FF5CD0" w:rsidRPr="009E4B10" w:rsidRDefault="00FF5CD0" w:rsidP="00FF5CD0">
      <w:pPr>
        <w:spacing w:after="0" w:line="240" w:lineRule="auto"/>
        <w:rPr>
          <w:sz w:val="24"/>
          <w:szCs w:val="24"/>
        </w:rPr>
      </w:pPr>
    </w:p>
    <w:p w:rsidR="00FF5CD0" w:rsidRPr="009E4B10" w:rsidRDefault="00FF5CD0" w:rsidP="00FF5CD0">
      <w:pPr>
        <w:tabs>
          <w:tab w:val="left" w:pos="284"/>
        </w:tabs>
        <w:spacing w:after="0" w:line="240" w:lineRule="auto"/>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lang w:val="en-US"/>
        </w:rPr>
        <w:t>II</w:t>
      </w:r>
      <w:r w:rsidRPr="009E4B10">
        <w:rPr>
          <w:rFonts w:ascii="Times New Roman" w:eastAsia="Calibri" w:hAnsi="Times New Roman" w:cs="Times New Roman"/>
          <w:b/>
          <w:sz w:val="24"/>
          <w:szCs w:val="24"/>
        </w:rPr>
        <w:t>.</w:t>
      </w:r>
      <w:r w:rsidRPr="009E4B10">
        <w:rPr>
          <w:rFonts w:ascii="Times New Roman" w:eastAsia="Calibri" w:hAnsi="Times New Roman" w:cs="Times New Roman"/>
          <w:b/>
          <w:sz w:val="24"/>
          <w:szCs w:val="24"/>
          <w:lang w:val="en-US"/>
        </w:rPr>
        <w:t> </w:t>
      </w:r>
      <w:r w:rsidRPr="009E4B10">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w:t>
      </w:r>
    </w:p>
    <w:p w:rsidR="00FF5CD0" w:rsidRPr="009E4B10" w:rsidRDefault="00FF5CD0" w:rsidP="00FF5CD0">
      <w:pPr>
        <w:spacing w:before="120" w:after="0" w:line="240" w:lineRule="auto"/>
        <w:ind w:left="4185"/>
        <w:contextualSpacing/>
        <w:jc w:val="both"/>
        <w:outlineLvl w:val="1"/>
        <w:rPr>
          <w:rFonts w:ascii="Times New Roman" w:eastAsia="Calibri" w:hAnsi="Times New Roman" w:cs="Times New Roman"/>
          <w:vanish/>
          <w:sz w:val="24"/>
          <w:szCs w:val="24"/>
        </w:rPr>
      </w:pPr>
    </w:p>
    <w:p w:rsidR="00FF5CD0" w:rsidRPr="009E4B10" w:rsidRDefault="00FF5CD0" w:rsidP="00FF5CD0">
      <w:pPr>
        <w:spacing w:before="120" w:after="0" w:line="240" w:lineRule="auto"/>
        <w:jc w:val="center"/>
        <w:outlineLvl w:val="1"/>
        <w:rPr>
          <w:rFonts w:ascii="Times New Roman" w:eastAsia="Times New Roman" w:hAnsi="Times New Roman" w:cs="Times New Roman"/>
          <w:b/>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285"/>
      </w:tblGrid>
      <w:tr w:rsidR="00FF5CD0" w:rsidRPr="009E4B10" w:rsidTr="00AB7D88">
        <w:trPr>
          <w:trHeight w:val="458"/>
          <w:tblHeader/>
        </w:trPr>
        <w:tc>
          <w:tcPr>
            <w:tcW w:w="710" w:type="dxa"/>
            <w:vMerge w:val="restart"/>
            <w:shd w:val="clear" w:color="auto" w:fill="F2F2F2"/>
            <w:hideMark/>
          </w:tcPr>
          <w:p w:rsidR="00FF5CD0" w:rsidRPr="009E4B10" w:rsidRDefault="00FF5CD0" w:rsidP="00AB7D88">
            <w:pPr>
              <w:keepNext/>
              <w:jc w:val="center"/>
              <w:rPr>
                <w:rFonts w:ascii="Times New Roman" w:eastAsia="Times New Roman" w:hAnsi="Times New Roman" w:cs="Times New Roman"/>
                <w:b/>
                <w:bCs/>
                <w:sz w:val="24"/>
                <w:szCs w:val="24"/>
                <w:lang w:eastAsia="ru-RU"/>
              </w:rPr>
            </w:pPr>
            <w:r w:rsidRPr="009E4B10">
              <w:rPr>
                <w:rFonts w:ascii="Times New Roman" w:eastAsia="Times New Roman" w:hAnsi="Times New Roman" w:cs="Times New Roman"/>
                <w:b/>
                <w:bCs/>
                <w:sz w:val="24"/>
                <w:szCs w:val="24"/>
                <w:lang w:eastAsia="ru-RU"/>
              </w:rPr>
              <w:t xml:space="preserve">№ </w:t>
            </w:r>
            <w:proofErr w:type="gramStart"/>
            <w:r w:rsidRPr="009E4B10">
              <w:rPr>
                <w:rFonts w:ascii="Times New Roman" w:eastAsia="Times New Roman" w:hAnsi="Times New Roman" w:cs="Times New Roman"/>
                <w:b/>
                <w:bCs/>
                <w:sz w:val="24"/>
                <w:szCs w:val="24"/>
                <w:lang w:eastAsia="ru-RU"/>
              </w:rPr>
              <w:t>п</w:t>
            </w:r>
            <w:proofErr w:type="gramEnd"/>
            <w:r w:rsidRPr="009E4B10">
              <w:rPr>
                <w:rFonts w:ascii="Times New Roman" w:eastAsia="Times New Roman" w:hAnsi="Times New Roman" w:cs="Times New Roman"/>
                <w:b/>
                <w:bCs/>
                <w:sz w:val="24"/>
                <w:szCs w:val="24"/>
                <w:lang w:eastAsia="ru-RU"/>
              </w:rPr>
              <w:t>/п</w:t>
            </w:r>
          </w:p>
        </w:tc>
        <w:tc>
          <w:tcPr>
            <w:tcW w:w="3070" w:type="dxa"/>
            <w:vMerge w:val="restart"/>
            <w:shd w:val="clear" w:color="auto" w:fill="F2F2F2"/>
            <w:hideMark/>
          </w:tcPr>
          <w:p w:rsidR="00FF5CD0" w:rsidRPr="009E4B10" w:rsidRDefault="00FF5CD0" w:rsidP="00AB7D88">
            <w:pPr>
              <w:keepNext/>
              <w:jc w:val="center"/>
              <w:rPr>
                <w:rFonts w:ascii="Times New Roman" w:eastAsia="Times New Roman" w:hAnsi="Times New Roman" w:cs="Times New Roman"/>
                <w:b/>
                <w:bCs/>
                <w:sz w:val="24"/>
                <w:szCs w:val="24"/>
                <w:lang w:eastAsia="ru-RU"/>
              </w:rPr>
            </w:pPr>
            <w:r w:rsidRPr="009E4B10">
              <w:rPr>
                <w:rFonts w:ascii="Times New Roman" w:eastAsia="Times New Roman" w:hAnsi="Times New Roman" w:cs="Times New Roman"/>
                <w:b/>
                <w:bCs/>
                <w:sz w:val="24"/>
                <w:szCs w:val="24"/>
                <w:lang w:eastAsia="ru-RU"/>
              </w:rPr>
              <w:t>Требования</w:t>
            </w:r>
          </w:p>
        </w:tc>
        <w:tc>
          <w:tcPr>
            <w:tcW w:w="6285" w:type="dxa"/>
            <w:vMerge w:val="restart"/>
            <w:shd w:val="clear" w:color="auto" w:fill="F2F2F2"/>
            <w:hideMark/>
          </w:tcPr>
          <w:p w:rsidR="00FF5CD0" w:rsidRPr="009E4B10" w:rsidRDefault="00FF5CD0" w:rsidP="00AB7D88">
            <w:pPr>
              <w:keepNext/>
              <w:jc w:val="center"/>
              <w:rPr>
                <w:rFonts w:ascii="Times New Roman" w:eastAsia="Times New Roman" w:hAnsi="Times New Roman" w:cs="Times New Roman"/>
                <w:b/>
                <w:bCs/>
                <w:sz w:val="24"/>
                <w:szCs w:val="24"/>
                <w:lang w:eastAsia="ru-RU"/>
              </w:rPr>
            </w:pPr>
            <w:r w:rsidRPr="009E4B10">
              <w:rPr>
                <w:rFonts w:ascii="Times New Roman" w:eastAsia="Times New Roman" w:hAnsi="Times New Roman" w:cs="Times New Roman"/>
                <w:b/>
                <w:bCs/>
                <w:sz w:val="24"/>
                <w:szCs w:val="24"/>
                <w:lang w:eastAsia="ru-RU"/>
              </w:rPr>
              <w:t>Описание</w:t>
            </w:r>
          </w:p>
        </w:tc>
      </w:tr>
      <w:tr w:rsidR="00FF5CD0" w:rsidRPr="009E4B10" w:rsidTr="00AB7D88">
        <w:trPr>
          <w:trHeight w:val="458"/>
          <w:tblHeader/>
        </w:trPr>
        <w:tc>
          <w:tcPr>
            <w:tcW w:w="710" w:type="dxa"/>
            <w:vMerge/>
            <w:shd w:val="clear" w:color="auto" w:fill="F2F2F2"/>
            <w:hideMark/>
          </w:tcPr>
          <w:p w:rsidR="00FF5CD0" w:rsidRPr="009E4B10" w:rsidRDefault="00FF5CD0" w:rsidP="00AB7D88">
            <w:pPr>
              <w:keepNext/>
              <w:jc w:val="center"/>
              <w:rPr>
                <w:rFonts w:ascii="Times New Roman" w:eastAsia="Times New Roman" w:hAnsi="Times New Roman" w:cs="Times New Roman"/>
                <w:bCs/>
                <w:sz w:val="24"/>
                <w:szCs w:val="24"/>
                <w:lang w:eastAsia="ru-RU"/>
              </w:rPr>
            </w:pPr>
          </w:p>
        </w:tc>
        <w:tc>
          <w:tcPr>
            <w:tcW w:w="3070" w:type="dxa"/>
            <w:vMerge/>
            <w:shd w:val="clear" w:color="auto" w:fill="F2F2F2"/>
            <w:hideMark/>
          </w:tcPr>
          <w:p w:rsidR="00FF5CD0" w:rsidRPr="009E4B10" w:rsidRDefault="00FF5CD0" w:rsidP="00AB7D88">
            <w:pPr>
              <w:keepNext/>
              <w:jc w:val="center"/>
              <w:rPr>
                <w:rFonts w:ascii="Times New Roman" w:eastAsia="Times New Roman" w:hAnsi="Times New Roman" w:cs="Times New Roman"/>
                <w:bCs/>
                <w:sz w:val="24"/>
                <w:szCs w:val="24"/>
                <w:lang w:eastAsia="ru-RU"/>
              </w:rPr>
            </w:pPr>
          </w:p>
        </w:tc>
        <w:tc>
          <w:tcPr>
            <w:tcW w:w="6285" w:type="dxa"/>
            <w:vMerge/>
            <w:shd w:val="clear" w:color="auto" w:fill="F2F2F2"/>
            <w:hideMark/>
          </w:tcPr>
          <w:p w:rsidR="00FF5CD0" w:rsidRPr="009E4B10" w:rsidRDefault="00FF5CD0" w:rsidP="00AB7D88">
            <w:pPr>
              <w:keepNext/>
              <w:jc w:val="center"/>
              <w:rPr>
                <w:rFonts w:ascii="Times New Roman" w:eastAsia="Times New Roman" w:hAnsi="Times New Roman" w:cs="Times New Roman"/>
                <w:bCs/>
                <w:sz w:val="24"/>
                <w:szCs w:val="24"/>
                <w:lang w:eastAsia="ru-RU"/>
              </w:rPr>
            </w:pPr>
          </w:p>
        </w:tc>
      </w:tr>
      <w:tr w:rsidR="00FF5CD0" w:rsidRPr="009E4B10" w:rsidTr="00AB7D88">
        <w:trPr>
          <w:trHeight w:val="164"/>
          <w:tblHeader/>
        </w:trPr>
        <w:tc>
          <w:tcPr>
            <w:tcW w:w="710" w:type="dxa"/>
            <w:shd w:val="clear" w:color="auto" w:fill="F2F2F2"/>
            <w:noWrap/>
          </w:tcPr>
          <w:p w:rsidR="00FF5CD0" w:rsidRPr="009E4B10" w:rsidRDefault="00FF5CD0" w:rsidP="00AB7D88">
            <w:pPr>
              <w:spacing w:after="0" w:line="240" w:lineRule="auto"/>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w:t>
            </w:r>
          </w:p>
        </w:tc>
        <w:tc>
          <w:tcPr>
            <w:tcW w:w="3070" w:type="dxa"/>
            <w:shd w:val="clear" w:color="auto" w:fill="F2F2F2"/>
          </w:tcPr>
          <w:p w:rsidR="00FF5CD0" w:rsidRPr="009E4B10" w:rsidRDefault="00FF5CD0" w:rsidP="00AB7D88">
            <w:pPr>
              <w:spacing w:after="0" w:line="240" w:lineRule="auto"/>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w:t>
            </w:r>
          </w:p>
        </w:tc>
        <w:tc>
          <w:tcPr>
            <w:tcW w:w="6285" w:type="dxa"/>
            <w:shd w:val="clear" w:color="auto" w:fill="F2F2F2"/>
          </w:tcPr>
          <w:p w:rsidR="00FF5CD0" w:rsidRPr="009E4B10" w:rsidRDefault="00FF5CD0" w:rsidP="00AB7D88">
            <w:pPr>
              <w:spacing w:after="0" w:line="240" w:lineRule="auto"/>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3</w:t>
            </w:r>
          </w:p>
        </w:tc>
      </w:tr>
      <w:tr w:rsidR="00FF5CD0" w:rsidRPr="009E4B10" w:rsidTr="00AB7D88">
        <w:trPr>
          <w:trHeight w:val="355"/>
        </w:trPr>
        <w:tc>
          <w:tcPr>
            <w:tcW w:w="710" w:type="dxa"/>
            <w:shd w:val="clear" w:color="auto" w:fill="auto"/>
            <w:noWrap/>
          </w:tcPr>
          <w:p w:rsidR="00FF5CD0" w:rsidRPr="009E4B10" w:rsidRDefault="00FF5CD0" w:rsidP="00AB7D88">
            <w:pPr>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w:t>
            </w:r>
          </w:p>
        </w:tc>
        <w:tc>
          <w:tcPr>
            <w:tcW w:w="3070" w:type="dxa"/>
            <w:shd w:val="clear" w:color="auto" w:fill="auto"/>
          </w:tcPr>
          <w:p w:rsidR="00FF5CD0" w:rsidRPr="009E4B10" w:rsidRDefault="00FF5CD0" w:rsidP="00AB7D88">
            <w:pPr>
              <w:spacing w:after="0" w:line="240" w:lineRule="auto"/>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Требования к качеству выполняемых работ</w:t>
            </w:r>
          </w:p>
        </w:tc>
        <w:tc>
          <w:tcPr>
            <w:tcW w:w="6285" w:type="dxa"/>
            <w:shd w:val="clear" w:color="auto" w:fill="auto"/>
          </w:tcPr>
          <w:p w:rsidR="00FF5CD0" w:rsidRPr="009E4B10" w:rsidRDefault="00FF5CD0" w:rsidP="00AB7D88">
            <w:pP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по капитальному ремонту общего имущества в многоквартирных домах на соответствие требованиям проектной и подготовленной на ее основе рабочей документации.</w:t>
            </w:r>
          </w:p>
        </w:tc>
      </w:tr>
      <w:tr w:rsidR="00FF5CD0" w:rsidRPr="009E4B10" w:rsidTr="00AB7D88">
        <w:trPr>
          <w:trHeight w:val="447"/>
        </w:trPr>
        <w:tc>
          <w:tcPr>
            <w:tcW w:w="710" w:type="dxa"/>
            <w:shd w:val="clear" w:color="auto" w:fill="auto"/>
            <w:noWrap/>
          </w:tcPr>
          <w:p w:rsidR="00FF5CD0" w:rsidRPr="009E4B10" w:rsidRDefault="00FF5CD0" w:rsidP="00AB7D88">
            <w:pPr>
              <w:spacing w:after="0" w:line="240" w:lineRule="auto"/>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w:t>
            </w:r>
          </w:p>
        </w:tc>
        <w:tc>
          <w:tcPr>
            <w:tcW w:w="3070" w:type="dxa"/>
            <w:shd w:val="clear" w:color="auto" w:fill="auto"/>
          </w:tcPr>
          <w:p w:rsidR="00FF5CD0" w:rsidRPr="009E4B10" w:rsidRDefault="00FF5CD0" w:rsidP="00AB7D88">
            <w:pPr>
              <w:spacing w:after="0" w:line="240" w:lineRule="auto"/>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Общие требования по выполнению работ</w:t>
            </w:r>
          </w:p>
        </w:tc>
        <w:tc>
          <w:tcPr>
            <w:tcW w:w="6285" w:type="dxa"/>
            <w:shd w:val="clear" w:color="auto" w:fill="auto"/>
          </w:tcPr>
          <w:p w:rsidR="00FF5CD0" w:rsidRPr="009E4B10" w:rsidRDefault="00FF5CD0" w:rsidP="00AB7D88">
            <w:pPr>
              <w:spacing w:after="0" w:line="240" w:lineRule="auto"/>
              <w:rPr>
                <w:rFonts w:ascii="Times New Roman" w:eastAsia="Times New Roman" w:hAnsi="Times New Roman" w:cs="Times New Roman"/>
                <w:sz w:val="24"/>
                <w:szCs w:val="24"/>
                <w:lang w:eastAsia="ru-RU"/>
              </w:rPr>
            </w:pPr>
            <w:proofErr w:type="gramStart"/>
            <w:r w:rsidRPr="009E4B10">
              <w:rPr>
                <w:rFonts w:ascii="Times New Roman" w:hAnsi="Times New Roman" w:cs="Times New Roman"/>
                <w:sz w:val="24"/>
                <w:szCs w:val="24"/>
              </w:rPr>
              <w:t>Контроль за</w:t>
            </w:r>
            <w:proofErr w:type="gramEnd"/>
            <w:r w:rsidRPr="009E4B10">
              <w:rPr>
                <w:rFonts w:ascii="Times New Roman" w:hAnsi="Times New Roman" w:cs="Times New Roman"/>
                <w:sz w:val="24"/>
                <w:szCs w:val="24"/>
              </w:rPr>
              <w:t xml:space="preserve"> выполнением работ по капитальному ремонту общего имущества в многоквартирных домах согласно проектно-сметной документации.</w:t>
            </w:r>
          </w:p>
        </w:tc>
      </w:tr>
    </w:tbl>
    <w:p w:rsidR="00FF5CD0" w:rsidRPr="009E4B10" w:rsidRDefault="00FF5CD0" w:rsidP="00FF5CD0">
      <w:pPr>
        <w:spacing w:after="0" w:line="240" w:lineRule="auto"/>
        <w:jc w:val="center"/>
        <w:rPr>
          <w:rFonts w:ascii="Times New Roman" w:eastAsia="Calibri" w:hAnsi="Times New Roman" w:cs="Times New Roman"/>
          <w:b/>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lang w:val="en-US"/>
        </w:rPr>
        <w:t>III</w:t>
      </w:r>
      <w:r w:rsidRPr="009E4B10">
        <w:rPr>
          <w:rFonts w:ascii="Times New Roman" w:eastAsia="Calibri" w:hAnsi="Times New Roman" w:cs="Times New Roman"/>
          <w:b/>
          <w:sz w:val="24"/>
          <w:szCs w:val="24"/>
        </w:rPr>
        <w:t>.</w:t>
      </w:r>
      <w:r w:rsidRPr="009E4B10">
        <w:rPr>
          <w:rFonts w:ascii="Times New Roman" w:eastAsia="Calibri" w:hAnsi="Times New Roman" w:cs="Times New Roman"/>
          <w:b/>
          <w:sz w:val="24"/>
          <w:szCs w:val="24"/>
          <w:lang w:val="en-US"/>
        </w:rPr>
        <w:t> </w:t>
      </w:r>
      <w:r w:rsidRPr="009E4B10">
        <w:rPr>
          <w:rFonts w:ascii="Times New Roman" w:eastAsia="Calibri" w:hAnsi="Times New Roman" w:cs="Times New Roman"/>
          <w:b/>
          <w:sz w:val="24"/>
          <w:szCs w:val="24"/>
        </w:rPr>
        <w:t>Сведения о существенных условиях договора об оказании услуг и (или) выполнении работ</w:t>
      </w:r>
    </w:p>
    <w:p w:rsidR="00FF5CD0" w:rsidRPr="009E4B10" w:rsidRDefault="00FF5CD0" w:rsidP="00FF5CD0">
      <w:pPr>
        <w:tabs>
          <w:tab w:val="left" w:pos="284"/>
        </w:tabs>
        <w:spacing w:after="0" w:line="240" w:lineRule="auto"/>
        <w:rPr>
          <w:rFonts w:ascii="Times New Roman" w:eastAsia="Calibri" w:hAnsi="Times New Roman" w:cs="Times New Roman"/>
          <w:sz w:val="24"/>
          <w:szCs w:val="24"/>
        </w:rPr>
      </w:pPr>
    </w:p>
    <w:tbl>
      <w:tblPr>
        <w:tblStyle w:val="6"/>
        <w:tblW w:w="10065" w:type="dxa"/>
        <w:tblInd w:w="-34" w:type="dxa"/>
        <w:tblLook w:val="04A0" w:firstRow="1" w:lastRow="0" w:firstColumn="1" w:lastColumn="0" w:noHBand="0" w:noVBand="1"/>
      </w:tblPr>
      <w:tblGrid>
        <w:gridCol w:w="567"/>
        <w:gridCol w:w="2410"/>
        <w:gridCol w:w="7088"/>
      </w:tblGrid>
      <w:tr w:rsidR="00FF5CD0" w:rsidRPr="009E4B10" w:rsidTr="00AB7D88">
        <w:trPr>
          <w:tblHeader/>
        </w:trPr>
        <w:tc>
          <w:tcPr>
            <w:tcW w:w="567" w:type="dxa"/>
            <w:shd w:val="clear" w:color="auto" w:fill="F2F2F2"/>
          </w:tcPr>
          <w:p w:rsidR="00FF5CD0" w:rsidRPr="009E4B10" w:rsidRDefault="00FF5CD0" w:rsidP="00AB7D88">
            <w:pPr>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rPr>
              <w:t xml:space="preserve">№ </w:t>
            </w:r>
            <w:proofErr w:type="gramStart"/>
            <w:r w:rsidRPr="009E4B10">
              <w:rPr>
                <w:rFonts w:ascii="Times New Roman" w:eastAsia="Calibri" w:hAnsi="Times New Roman" w:cs="Times New Roman"/>
                <w:b/>
                <w:sz w:val="24"/>
                <w:szCs w:val="24"/>
              </w:rPr>
              <w:t>п</w:t>
            </w:r>
            <w:proofErr w:type="gramEnd"/>
            <w:r w:rsidRPr="009E4B10">
              <w:rPr>
                <w:rFonts w:ascii="Times New Roman" w:eastAsia="Calibri" w:hAnsi="Times New Roman" w:cs="Times New Roman"/>
                <w:b/>
                <w:sz w:val="24"/>
                <w:szCs w:val="24"/>
              </w:rPr>
              <w:t>/п</w:t>
            </w:r>
          </w:p>
        </w:tc>
        <w:tc>
          <w:tcPr>
            <w:tcW w:w="2410" w:type="dxa"/>
            <w:shd w:val="clear" w:color="auto" w:fill="F2F2F2"/>
          </w:tcPr>
          <w:p w:rsidR="00FF5CD0" w:rsidRPr="009E4B10" w:rsidRDefault="00FF5CD0" w:rsidP="00AB7D88">
            <w:pPr>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rPr>
              <w:t>Условие</w:t>
            </w:r>
          </w:p>
        </w:tc>
        <w:tc>
          <w:tcPr>
            <w:tcW w:w="7088" w:type="dxa"/>
            <w:shd w:val="clear" w:color="auto" w:fill="F2F2F2"/>
          </w:tcPr>
          <w:p w:rsidR="00FF5CD0" w:rsidRPr="009E4B10" w:rsidRDefault="00FF5CD0" w:rsidP="00AB7D88">
            <w:pPr>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rPr>
              <w:t>Описание условия</w:t>
            </w:r>
          </w:p>
        </w:tc>
      </w:tr>
      <w:tr w:rsidR="00FF5CD0" w:rsidRPr="009E4B10" w:rsidTr="00AB7D88">
        <w:trPr>
          <w:tblHeader/>
        </w:trPr>
        <w:tc>
          <w:tcPr>
            <w:tcW w:w="567" w:type="dxa"/>
            <w:shd w:val="clear" w:color="auto" w:fill="F2F2F2"/>
          </w:tcPr>
          <w:p w:rsidR="00FF5CD0" w:rsidRPr="009E4B10" w:rsidRDefault="00FF5CD0" w:rsidP="00AB7D88">
            <w:pPr>
              <w:jc w:val="center"/>
              <w:rPr>
                <w:rFonts w:ascii="Times New Roman" w:eastAsia="Calibri" w:hAnsi="Times New Roman" w:cs="Times New Roman"/>
                <w:sz w:val="24"/>
                <w:szCs w:val="24"/>
              </w:rPr>
            </w:pPr>
          </w:p>
        </w:tc>
        <w:tc>
          <w:tcPr>
            <w:tcW w:w="2410" w:type="dxa"/>
            <w:shd w:val="clear" w:color="auto" w:fill="F2F2F2"/>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t>1</w:t>
            </w:r>
          </w:p>
        </w:tc>
        <w:tc>
          <w:tcPr>
            <w:tcW w:w="7088" w:type="dxa"/>
            <w:shd w:val="clear" w:color="auto" w:fill="F2F2F2"/>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t>2</w:t>
            </w:r>
          </w:p>
        </w:tc>
      </w:tr>
      <w:tr w:rsidR="00FF5CD0" w:rsidRPr="009E4B10" w:rsidTr="00AB7D88">
        <w:tc>
          <w:tcPr>
            <w:tcW w:w="567" w:type="dxa"/>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t>1</w:t>
            </w:r>
          </w:p>
        </w:tc>
        <w:tc>
          <w:tcPr>
            <w:tcW w:w="2410"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Заказчик</w:t>
            </w:r>
          </w:p>
        </w:tc>
        <w:tc>
          <w:tcPr>
            <w:tcW w:w="7088"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Специализированная некоммерческая организация «Региональный фонд капитального ремонта многоквартирных домов на территории Республики Алтай»</w:t>
            </w:r>
          </w:p>
        </w:tc>
      </w:tr>
      <w:tr w:rsidR="00FF5CD0" w:rsidRPr="009E4B10" w:rsidTr="00AB7D88">
        <w:trPr>
          <w:trHeight w:val="314"/>
        </w:trPr>
        <w:tc>
          <w:tcPr>
            <w:tcW w:w="567" w:type="dxa"/>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t>2</w:t>
            </w:r>
          </w:p>
        </w:tc>
        <w:tc>
          <w:tcPr>
            <w:tcW w:w="2410"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Предмет договора</w:t>
            </w:r>
          </w:p>
        </w:tc>
        <w:tc>
          <w:tcPr>
            <w:tcW w:w="7088"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 xml:space="preserve">Предметом договора является оказание услуг по осуществлению </w:t>
            </w:r>
            <w:r w:rsidRPr="009E4B10">
              <w:rPr>
                <w:rFonts w:ascii="Times New Roman" w:eastAsia="Calibri" w:hAnsi="Times New Roman" w:cs="Times New Roman"/>
                <w:sz w:val="24"/>
                <w:szCs w:val="24"/>
              </w:rPr>
              <w:lastRenderedPageBreak/>
              <w:t>строительного контроля.</w:t>
            </w:r>
          </w:p>
          <w:p w:rsidR="00FF5CD0" w:rsidRPr="009E4B10" w:rsidRDefault="00FF5CD0" w:rsidP="00AB7D88">
            <w:pPr>
              <w:rPr>
                <w:rFonts w:ascii="Times New Roman" w:eastAsia="Calibri" w:hAnsi="Times New Roman" w:cs="Times New Roman"/>
                <w:bCs/>
                <w:sz w:val="24"/>
                <w:szCs w:val="24"/>
              </w:rPr>
            </w:pPr>
            <w:r w:rsidRPr="009E4B10">
              <w:rPr>
                <w:rFonts w:ascii="Times New Roman" w:eastAsia="Calibri" w:hAnsi="Times New Roman" w:cs="Times New Roman"/>
                <w:bCs/>
                <w:sz w:val="24"/>
                <w:szCs w:val="24"/>
              </w:rPr>
              <w:t>Оказание услуг по осуществлению строительного контроля, включает в себя следующий состав работ (услуг):</w:t>
            </w:r>
          </w:p>
          <w:p w:rsidR="00FF5CD0" w:rsidRPr="009E4B10" w:rsidRDefault="00FF5CD0" w:rsidP="00AB7D88">
            <w:pPr>
              <w:rPr>
                <w:rFonts w:ascii="Times New Roman" w:hAnsi="Times New Roman" w:cs="Times New Roman"/>
                <w:sz w:val="24"/>
                <w:szCs w:val="24"/>
              </w:rPr>
            </w:pPr>
            <w:r w:rsidRPr="009E4B10">
              <w:rPr>
                <w:rFonts w:ascii="Times New Roman" w:hAnsi="Times New Roman" w:cs="Times New Roman"/>
                <w:b/>
                <w:sz w:val="24"/>
                <w:szCs w:val="24"/>
              </w:rPr>
              <w:t>- </w:t>
            </w:r>
            <w:r w:rsidRPr="009E4B10">
              <w:rPr>
                <w:rFonts w:ascii="Times New Roman" w:hAnsi="Times New Roman" w:cs="Times New Roman"/>
                <w:sz w:val="24"/>
                <w:szCs w:val="24"/>
              </w:rPr>
              <w:t>проверка полноты и соблюдения установленных сроков выполнения подрядной организацией входного контроля и достоверности документирования его результатов;</w:t>
            </w:r>
          </w:p>
          <w:p w:rsidR="00FF5CD0" w:rsidRPr="009E4B10" w:rsidRDefault="00FF5CD0" w:rsidP="00AB7D88">
            <w:pPr>
              <w:rPr>
                <w:rFonts w:ascii="Times New Roman" w:hAnsi="Times New Roman" w:cs="Times New Roman"/>
                <w:sz w:val="24"/>
                <w:szCs w:val="24"/>
              </w:rPr>
            </w:pPr>
            <w:r w:rsidRPr="009E4B10">
              <w:rPr>
                <w:rFonts w:ascii="Times New Roman" w:hAnsi="Times New Roman" w:cs="Times New Roman"/>
                <w:sz w:val="24"/>
                <w:szCs w:val="24"/>
              </w:rPr>
              <w:t>- проверка выполнения подрядной организацией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FF5CD0" w:rsidRPr="009E4B10" w:rsidRDefault="00FF5CD0" w:rsidP="00AB7D88">
            <w:pPr>
              <w:rPr>
                <w:rFonts w:ascii="Times New Roman" w:hAnsi="Times New Roman" w:cs="Times New Roman"/>
                <w:sz w:val="24"/>
                <w:szCs w:val="24"/>
              </w:rPr>
            </w:pPr>
            <w:r w:rsidRPr="009E4B10">
              <w:rPr>
                <w:rFonts w:ascii="Times New Roman" w:hAnsi="Times New Roman" w:cs="Times New Roman"/>
                <w:sz w:val="24"/>
                <w:szCs w:val="24"/>
              </w:rPr>
              <w:t xml:space="preserve">- </w:t>
            </w:r>
            <w:proofErr w:type="gramStart"/>
            <w:r w:rsidRPr="009E4B10">
              <w:rPr>
                <w:rFonts w:ascii="Times New Roman" w:hAnsi="Times New Roman" w:cs="Times New Roman"/>
                <w:sz w:val="24"/>
                <w:szCs w:val="24"/>
              </w:rPr>
              <w:t>контроль за</w:t>
            </w:r>
            <w:proofErr w:type="gramEnd"/>
            <w:r w:rsidRPr="009E4B10">
              <w:rPr>
                <w:rFonts w:ascii="Times New Roman" w:hAnsi="Times New Roman" w:cs="Times New Roman"/>
                <w:sz w:val="24"/>
                <w:szCs w:val="24"/>
              </w:rPr>
              <w:t xml:space="preserve"> выполнением работ по капитальному ремонту общего имущества многоквартирных домов, согласно сметной документации;</w:t>
            </w:r>
          </w:p>
          <w:p w:rsidR="00FF5CD0" w:rsidRPr="009E4B10" w:rsidRDefault="00FF5CD0" w:rsidP="00AB7D88">
            <w:pPr>
              <w:rPr>
                <w:rFonts w:ascii="Times New Roman" w:hAnsi="Times New Roman" w:cs="Times New Roman"/>
                <w:sz w:val="24"/>
                <w:szCs w:val="24"/>
              </w:rPr>
            </w:pPr>
            <w:r w:rsidRPr="009E4B10">
              <w:rPr>
                <w:rFonts w:ascii="Times New Roman" w:hAnsi="Times New Roman" w:cs="Times New Roman"/>
                <w:sz w:val="24"/>
                <w:szCs w:val="24"/>
              </w:rPr>
              <w:t>- контроль безопасности проведения ремонтных работ (для третьих лиц и окружающей среды), контроль выполнения подрядной организацией требований безопасности труда;</w:t>
            </w:r>
          </w:p>
          <w:p w:rsidR="00FF5CD0" w:rsidRPr="009E4B10" w:rsidRDefault="00FF5CD0" w:rsidP="00AB7D88">
            <w:pPr>
              <w:pStyle w:val="a5"/>
              <w:rPr>
                <w:rFonts w:ascii="Times New Roman" w:hAnsi="Times New Roman" w:cs="Times New Roman"/>
              </w:rPr>
            </w:pPr>
            <w:r w:rsidRPr="009E4B10">
              <w:rPr>
                <w:rFonts w:ascii="Times New Roman" w:hAnsi="Times New Roman" w:cs="Times New Roman"/>
                <w:lang w:bidi="he-IL"/>
              </w:rPr>
              <w:t xml:space="preserve">- визирование </w:t>
            </w:r>
            <w:r w:rsidRPr="009E4B10">
              <w:rPr>
                <w:rFonts w:ascii="Times New Roman" w:hAnsi="Times New Roman" w:cs="Times New Roman"/>
              </w:rPr>
              <w:t>актов о приемке выполненных работ формы КС-2, справок о стоимости выполненных работ и затрат по форме КС-3 в текущих ценах и счета (счёта-фактуры, если последний является плательщиком НДС)</w:t>
            </w:r>
            <w:r w:rsidRPr="009E4B10">
              <w:rPr>
                <w:rFonts w:ascii="Times New Roman" w:hAnsi="Times New Roman" w:cs="Times New Roman"/>
                <w:lang w:bidi="he-IL"/>
              </w:rPr>
              <w:t xml:space="preserve"> после полного выполнения работ по конкретному виду</w:t>
            </w:r>
            <w:r w:rsidRPr="009E4B10">
              <w:rPr>
                <w:rFonts w:ascii="Times New Roman" w:hAnsi="Times New Roman" w:cs="Times New Roman"/>
              </w:rPr>
              <w:t>;</w:t>
            </w:r>
          </w:p>
          <w:p w:rsidR="00FF5CD0" w:rsidRPr="009E4B10" w:rsidRDefault="00FF5CD0" w:rsidP="00AB7D88">
            <w:pPr>
              <w:pStyle w:val="a5"/>
              <w:rPr>
                <w:rFonts w:ascii="Times New Roman" w:hAnsi="Times New Roman" w:cs="Times New Roman"/>
              </w:rPr>
            </w:pPr>
            <w:r w:rsidRPr="009E4B10">
              <w:rPr>
                <w:rFonts w:ascii="Times New Roman" w:hAnsi="Times New Roman" w:cs="Times New Roman"/>
              </w:rPr>
              <w:t>- контроль соответствия объёмов, видов работ и сметных норм и расценок, включённых в акты о приемке выполненных работ формы КС-2, сметной документации, прошедшей экспертизу в установленном Заказчиком порядке;</w:t>
            </w:r>
          </w:p>
          <w:p w:rsidR="00FF5CD0" w:rsidRPr="009E4B10" w:rsidRDefault="00FF5CD0" w:rsidP="00AB7D88">
            <w:pPr>
              <w:pStyle w:val="a5"/>
              <w:rPr>
                <w:rFonts w:ascii="Times New Roman" w:hAnsi="Times New Roman" w:cs="Times New Roman"/>
                <w:lang w:bidi="he-IL"/>
              </w:rPr>
            </w:pPr>
            <w:r w:rsidRPr="009E4B10">
              <w:rPr>
                <w:rFonts w:ascii="Times New Roman" w:hAnsi="Times New Roman" w:cs="Times New Roman"/>
                <w:lang w:bidi="he-IL"/>
              </w:rPr>
              <w:t>- контроль соответствия выполняемых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FF5CD0" w:rsidRPr="009E4B10" w:rsidRDefault="00FF5CD0" w:rsidP="00AB7D88">
            <w:pPr>
              <w:pStyle w:val="a5"/>
              <w:rPr>
                <w:rFonts w:ascii="Times New Roman" w:hAnsi="Times New Roman" w:cs="Times New Roman"/>
                <w:lang w:bidi="he-IL"/>
              </w:rPr>
            </w:pPr>
            <w:r w:rsidRPr="009E4B10">
              <w:rPr>
                <w:rFonts w:ascii="Times New Roman" w:hAnsi="Times New Roman" w:cs="Times New Roman"/>
                <w:lang w:bidi="he-IL"/>
              </w:rPr>
              <w:t xml:space="preserve">- проверка наличия документов, удостоверяющих качество используемых на строительстве конструкций, изделий и материалов (технических паспортов, сертификатов, результатов лабораторных испытаний и др.); </w:t>
            </w:r>
          </w:p>
          <w:p w:rsidR="00FF5CD0" w:rsidRPr="009E4B10" w:rsidRDefault="00FF5CD0" w:rsidP="00AB7D88">
            <w:pPr>
              <w:pStyle w:val="a5"/>
              <w:rPr>
                <w:rFonts w:ascii="Times New Roman" w:hAnsi="Times New Roman" w:cs="Times New Roman"/>
                <w:lang w:bidi="he-IL"/>
              </w:rPr>
            </w:pPr>
            <w:r w:rsidRPr="009E4B10">
              <w:rPr>
                <w:rFonts w:ascii="Times New Roman" w:hAnsi="Times New Roman" w:cs="Times New Roman"/>
                <w:lang w:bidi="he-IL"/>
              </w:rPr>
              <w:t xml:space="preserve">- </w:t>
            </w:r>
            <w:proofErr w:type="gramStart"/>
            <w:r w:rsidRPr="009E4B10">
              <w:rPr>
                <w:rFonts w:ascii="Times New Roman" w:hAnsi="Times New Roman" w:cs="Times New Roman"/>
                <w:lang w:bidi="he-IL"/>
              </w:rPr>
              <w:t>контроль за</w:t>
            </w:r>
            <w:proofErr w:type="gramEnd"/>
            <w:r w:rsidRPr="009E4B10">
              <w:rPr>
                <w:rFonts w:ascii="Times New Roman" w:hAnsi="Times New Roman" w:cs="Times New Roman"/>
                <w:lang w:bidi="he-IL"/>
              </w:rPr>
              <w:t xml:space="preserve"> выполнением графиков производства работ;</w:t>
            </w:r>
          </w:p>
          <w:p w:rsidR="00FF5CD0" w:rsidRPr="009E4B10" w:rsidRDefault="00FF5CD0" w:rsidP="00AB7D88">
            <w:pPr>
              <w:pStyle w:val="a5"/>
              <w:rPr>
                <w:rFonts w:ascii="Times New Roman" w:hAnsi="Times New Roman" w:cs="Times New Roman"/>
              </w:rPr>
            </w:pPr>
            <w:r w:rsidRPr="009E4B10">
              <w:rPr>
                <w:rFonts w:ascii="Times New Roman" w:hAnsi="Times New Roman" w:cs="Times New Roman"/>
                <w:lang w:bidi="he-IL"/>
              </w:rPr>
              <w:t xml:space="preserve"> - освидетельствование и оценка совместно с работниками строительно</w:t>
            </w:r>
            <w:r w:rsidRPr="009E4B10">
              <w:rPr>
                <w:rFonts w:ascii="Times New Roman" w:hAnsi="Times New Roman" w:cs="Times New Roman"/>
              </w:rPr>
              <w:t xml:space="preserve">-монтажных организаций выполненных работ и конструктивных элементов, скрываемых при производстве последующих работ, а также обеспечение требований по запрещению производства дальнейших работ до оформления актов на освидетельствование скрытых работ; </w:t>
            </w:r>
          </w:p>
          <w:p w:rsidR="00FF5CD0" w:rsidRPr="009E4B10" w:rsidRDefault="00FF5CD0" w:rsidP="00AB7D88">
            <w:pPr>
              <w:pStyle w:val="a5"/>
              <w:rPr>
                <w:rFonts w:ascii="Times New Roman" w:hAnsi="Times New Roman" w:cs="Times New Roman"/>
              </w:rPr>
            </w:pPr>
            <w:r w:rsidRPr="009E4B10">
              <w:rPr>
                <w:rFonts w:ascii="Times New Roman" w:hAnsi="Times New Roman" w:cs="Times New Roman"/>
              </w:rPr>
              <w:t xml:space="preserve">- контроль над соответствием объемов и качества выполненных и предъявленных к оплате строительно-монтажных работ согласно проектно-сметной документации; </w:t>
            </w:r>
          </w:p>
          <w:p w:rsidR="00FF5CD0" w:rsidRPr="009E4B10" w:rsidRDefault="00FF5CD0" w:rsidP="00AB7D88">
            <w:pPr>
              <w:pStyle w:val="a5"/>
              <w:rPr>
                <w:rFonts w:ascii="Times New Roman" w:hAnsi="Times New Roman" w:cs="Times New Roman"/>
              </w:rPr>
            </w:pPr>
            <w:r w:rsidRPr="009E4B10">
              <w:rPr>
                <w:rFonts w:ascii="Times New Roman" w:hAnsi="Times New Roman" w:cs="Times New Roman"/>
              </w:rPr>
              <w:lastRenderedPageBreak/>
              <w:t xml:space="preserve">- </w:t>
            </w:r>
            <w:proofErr w:type="gramStart"/>
            <w:r w:rsidRPr="009E4B10">
              <w:rPr>
                <w:rFonts w:ascii="Times New Roman" w:hAnsi="Times New Roman" w:cs="Times New Roman"/>
              </w:rPr>
              <w:t>контроль за</w:t>
            </w:r>
            <w:proofErr w:type="gramEnd"/>
            <w:r w:rsidRPr="009E4B10">
              <w:rPr>
                <w:rFonts w:ascii="Times New Roman" w:hAnsi="Times New Roman" w:cs="Times New Roman"/>
              </w:rPr>
              <w:t xml:space="preserve"> своевременным устранением недостатков и дефектов, выявленных при приемке работ, оформление в письменной форме замечаний о выявленных недостатках, составление актов об устранении выявленных недостатков;</w:t>
            </w:r>
          </w:p>
          <w:p w:rsidR="00FF5CD0" w:rsidRPr="009E4B10" w:rsidRDefault="00FF5CD0" w:rsidP="00AB7D88">
            <w:pPr>
              <w:pStyle w:val="a5"/>
              <w:rPr>
                <w:rFonts w:ascii="Times New Roman" w:hAnsi="Times New Roman" w:cs="Times New Roman"/>
              </w:rPr>
            </w:pPr>
            <w:r w:rsidRPr="009E4B10">
              <w:rPr>
                <w:rFonts w:ascii="Times New Roman" w:hAnsi="Times New Roman" w:cs="Times New Roman"/>
              </w:rPr>
              <w:t xml:space="preserve">- сообщение Заказчику о необходимости приостановки работ и исправлении обнаруженных дефектов, </w:t>
            </w:r>
            <w:proofErr w:type="gramStart"/>
            <w:r w:rsidRPr="009E4B10">
              <w:rPr>
                <w:rFonts w:ascii="Times New Roman" w:hAnsi="Times New Roman" w:cs="Times New Roman"/>
              </w:rPr>
              <w:t>контроль за</w:t>
            </w:r>
            <w:proofErr w:type="gramEnd"/>
            <w:r w:rsidRPr="009E4B10">
              <w:rPr>
                <w:rFonts w:ascii="Times New Roman" w:hAnsi="Times New Roman" w:cs="Times New Roman"/>
              </w:rPr>
              <w:t xml:space="preserve"> устранением дефектов и оформление соответствующего акта об их устранении;</w:t>
            </w:r>
          </w:p>
          <w:p w:rsidR="00FF5CD0" w:rsidRPr="009E4B10" w:rsidRDefault="00FF5CD0" w:rsidP="00AB7D88">
            <w:pPr>
              <w:pStyle w:val="a5"/>
              <w:rPr>
                <w:rFonts w:ascii="Times New Roman" w:hAnsi="Times New Roman" w:cs="Times New Roman"/>
              </w:rPr>
            </w:pPr>
            <w:r w:rsidRPr="009E4B10">
              <w:rPr>
                <w:rFonts w:ascii="Times New Roman" w:hAnsi="Times New Roman" w:cs="Times New Roman"/>
              </w:rPr>
              <w:t xml:space="preserve">- </w:t>
            </w:r>
            <w:proofErr w:type="gramStart"/>
            <w:r w:rsidRPr="009E4B10">
              <w:rPr>
                <w:rFonts w:ascii="Times New Roman" w:hAnsi="Times New Roman" w:cs="Times New Roman"/>
              </w:rPr>
              <w:t>контроль за</w:t>
            </w:r>
            <w:proofErr w:type="gramEnd"/>
            <w:r w:rsidRPr="009E4B10">
              <w:rPr>
                <w:rFonts w:ascii="Times New Roman" w:hAnsi="Times New Roman" w:cs="Times New Roman"/>
              </w:rPr>
              <w:t xml:space="preserve"> ведением общего журнала производства работ;</w:t>
            </w:r>
          </w:p>
          <w:p w:rsidR="00FF5CD0" w:rsidRPr="009E4B10" w:rsidRDefault="00FF5CD0" w:rsidP="00AB7D88">
            <w:pPr>
              <w:pStyle w:val="a5"/>
              <w:rPr>
                <w:rFonts w:ascii="Times New Roman" w:hAnsi="Times New Roman" w:cs="Times New Roman"/>
              </w:rPr>
            </w:pPr>
            <w:r w:rsidRPr="009E4B10">
              <w:rPr>
                <w:rFonts w:ascii="Times New Roman" w:hAnsi="Times New Roman" w:cs="Times New Roman"/>
              </w:rPr>
              <w:t>- контроль наличия и правильности ведения первичной исполнительной, технической документации (исполнительных схем, инструментальной съемки смонтированных конструкций и инженерных систем, общих и специальных журналов работ) и внесение ее изменений в связи с выявленными недостатками и дефектами при производстве строительно-монтажных работ;</w:t>
            </w:r>
          </w:p>
          <w:p w:rsidR="00FF5CD0" w:rsidRPr="009E4B10" w:rsidRDefault="00FF5CD0" w:rsidP="00AB7D88">
            <w:pPr>
              <w:pStyle w:val="a5"/>
              <w:rPr>
                <w:rFonts w:ascii="Times New Roman" w:hAnsi="Times New Roman" w:cs="Times New Roman"/>
              </w:rPr>
            </w:pPr>
            <w:r w:rsidRPr="009E4B10">
              <w:rPr>
                <w:rFonts w:ascii="Times New Roman" w:hAnsi="Times New Roman" w:cs="Times New Roman"/>
              </w:rPr>
              <w:t>-  подписание акта приемки выполненных работ;</w:t>
            </w:r>
          </w:p>
          <w:p w:rsidR="00FF5CD0" w:rsidRPr="009E4B10" w:rsidRDefault="00FF5CD0" w:rsidP="00AB7D88">
            <w:pPr>
              <w:rPr>
                <w:rFonts w:ascii="Times New Roman" w:hAnsi="Times New Roman" w:cs="Times New Roman"/>
                <w:sz w:val="24"/>
                <w:szCs w:val="24"/>
              </w:rPr>
            </w:pPr>
            <w:r w:rsidRPr="009E4B10">
              <w:rPr>
                <w:rFonts w:ascii="Times New Roman" w:hAnsi="Times New Roman" w:cs="Times New Roman"/>
                <w:sz w:val="24"/>
                <w:szCs w:val="24"/>
              </w:rPr>
              <w:t>- совместное участие с контролирующими органами в работе комиссий;</w:t>
            </w:r>
          </w:p>
          <w:p w:rsidR="00FF5CD0" w:rsidRPr="009E4B10" w:rsidRDefault="00FF5CD0" w:rsidP="00AB7D88">
            <w:pPr>
              <w:rPr>
                <w:rFonts w:ascii="Times New Roman" w:hAnsi="Times New Roman" w:cs="Times New Roman"/>
                <w:sz w:val="24"/>
                <w:szCs w:val="24"/>
              </w:rPr>
            </w:pPr>
            <w:r w:rsidRPr="009E4B10">
              <w:rPr>
                <w:rFonts w:ascii="Times New Roman" w:hAnsi="Times New Roman" w:cs="Times New Roman"/>
                <w:sz w:val="24"/>
                <w:szCs w:val="24"/>
              </w:rPr>
              <w:t>- по требованию Заказчика представление оперативной информации о ходе выполнения работ по капитальному ремонту общего имущества многоквартирных домов, статистической и иной отчетности;</w:t>
            </w:r>
          </w:p>
          <w:p w:rsidR="00FF5CD0" w:rsidRPr="009E4B10" w:rsidRDefault="00FF5CD0" w:rsidP="00AB7D88">
            <w:pPr>
              <w:rPr>
                <w:rFonts w:ascii="Times New Roman" w:hAnsi="Times New Roman" w:cs="Times New Roman"/>
                <w:sz w:val="24"/>
                <w:szCs w:val="24"/>
              </w:rPr>
            </w:pPr>
            <w:r w:rsidRPr="009E4B10">
              <w:rPr>
                <w:rFonts w:ascii="Times New Roman" w:hAnsi="Times New Roman" w:cs="Times New Roman"/>
                <w:sz w:val="24"/>
                <w:szCs w:val="24"/>
              </w:rPr>
              <w:t>- осуществление анализа затрат по отдельным видам работ и услуг, разъяснение финансовых и технических вопросов контролирующим органам;</w:t>
            </w:r>
          </w:p>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Работы (услуги) будут выполняться (оказываться) исполнителем в отношении объектов, указанных в региональной программе «Проведение капитального ремонта общего имущества в многоквартирных домах на территории Республики Алтай на 2014-2043 годы», утвержденной постановлением Правительства Республики Алтай от 28.06.2014 г. № 220, размещенном на сайте в информационно-коммуникационной сети «Интернет» http://rfkr04.ru/</w:t>
            </w:r>
          </w:p>
        </w:tc>
      </w:tr>
      <w:tr w:rsidR="00FF5CD0" w:rsidRPr="009E4B10" w:rsidTr="00AB7D88">
        <w:trPr>
          <w:trHeight w:val="3372"/>
        </w:trPr>
        <w:tc>
          <w:tcPr>
            <w:tcW w:w="567" w:type="dxa"/>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lastRenderedPageBreak/>
              <w:t>3</w:t>
            </w:r>
          </w:p>
        </w:tc>
        <w:tc>
          <w:tcPr>
            <w:tcW w:w="2410"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Цена договора</w:t>
            </w:r>
          </w:p>
        </w:tc>
        <w:tc>
          <w:tcPr>
            <w:tcW w:w="7088" w:type="dxa"/>
          </w:tcPr>
          <w:p w:rsidR="00FF5CD0" w:rsidRPr="009E4B10" w:rsidRDefault="00FF5CD0" w:rsidP="00AB7D88">
            <w:pPr>
              <w:tabs>
                <w:tab w:val="left" w:pos="450"/>
              </w:tabs>
              <w:contextualSpacing/>
              <w:rPr>
                <w:rFonts w:ascii="Times New Roman" w:eastAsia="Calibri" w:hAnsi="Times New Roman" w:cs="Times New Roman"/>
                <w:sz w:val="24"/>
                <w:szCs w:val="24"/>
              </w:rPr>
            </w:pPr>
            <w:r w:rsidRPr="009E4B10">
              <w:rPr>
                <w:rFonts w:ascii="Times New Roman" w:eastAsia="Calibri" w:hAnsi="Times New Roman" w:cs="Times New Roman"/>
                <w:sz w:val="24"/>
                <w:szCs w:val="24"/>
              </w:rPr>
              <w:t>1. Фиксированная. Определяется по итогам проведения электронного аукциона.</w:t>
            </w:r>
          </w:p>
          <w:p w:rsidR="00FF5CD0" w:rsidRPr="009E4B10" w:rsidRDefault="00FF5CD0" w:rsidP="00AB7D88">
            <w:pPr>
              <w:tabs>
                <w:tab w:val="left" w:pos="450"/>
              </w:tabs>
              <w:contextualSpacing/>
              <w:rPr>
                <w:rFonts w:ascii="Times New Roman" w:eastAsia="Calibri" w:hAnsi="Times New Roman" w:cs="Times New Roman"/>
                <w:sz w:val="24"/>
                <w:szCs w:val="24"/>
              </w:rPr>
            </w:pPr>
            <w:r w:rsidRPr="009E4B10">
              <w:rPr>
                <w:rFonts w:ascii="Times New Roman" w:eastAsia="Calibri" w:hAnsi="Times New Roman" w:cs="Times New Roman"/>
                <w:sz w:val="24"/>
                <w:szCs w:val="24"/>
              </w:rPr>
              <w:t>2. 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FF5CD0" w:rsidRPr="009E4B10" w:rsidRDefault="00FF5CD0" w:rsidP="00AB7D88">
            <w:pPr>
              <w:tabs>
                <w:tab w:val="left" w:pos="450"/>
              </w:tabs>
              <w:contextualSpacing/>
              <w:rPr>
                <w:rFonts w:ascii="Times New Roman" w:eastAsia="Calibri" w:hAnsi="Times New Roman" w:cs="Times New Roman"/>
                <w:sz w:val="24"/>
                <w:szCs w:val="24"/>
              </w:rPr>
            </w:pPr>
            <w:r w:rsidRPr="009E4B10">
              <w:rPr>
                <w:rFonts w:ascii="Times New Roman" w:eastAsia="Calibri" w:hAnsi="Times New Roman" w:cs="Times New Roman"/>
                <w:sz w:val="24"/>
                <w:szCs w:val="24"/>
              </w:rPr>
              <w:t xml:space="preserve">3. 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FF5CD0" w:rsidRPr="009E4B10" w:rsidRDefault="00FF5CD0" w:rsidP="00AB7D88">
            <w:pPr>
              <w:tabs>
                <w:tab w:val="left" w:pos="450"/>
              </w:tabs>
              <w:contextualSpacing/>
              <w:rPr>
                <w:rFonts w:ascii="Times New Roman" w:eastAsia="Calibri" w:hAnsi="Times New Roman" w:cs="Times New Roman"/>
                <w:sz w:val="24"/>
                <w:szCs w:val="24"/>
              </w:rPr>
            </w:pPr>
            <w:r w:rsidRPr="009E4B10">
              <w:rPr>
                <w:rFonts w:ascii="Times New Roman" w:eastAsia="Calibri" w:hAnsi="Times New Roman" w:cs="Times New Roman"/>
                <w:sz w:val="24"/>
                <w:szCs w:val="24"/>
              </w:rPr>
              <w:t xml:space="preserve">4. Цена договора может быть снижена по соглашению сторон при уменьшении предусмотренных договором об оказании услуг объемов работ (услуг). </w:t>
            </w:r>
          </w:p>
        </w:tc>
      </w:tr>
      <w:tr w:rsidR="00FF5CD0" w:rsidRPr="009E4B10" w:rsidTr="00AB7D88">
        <w:tc>
          <w:tcPr>
            <w:tcW w:w="567" w:type="dxa"/>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lastRenderedPageBreak/>
              <w:t>4</w:t>
            </w:r>
          </w:p>
        </w:tc>
        <w:tc>
          <w:tcPr>
            <w:tcW w:w="2410"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Порядок и сроки оплаты работ (услуг)</w:t>
            </w:r>
          </w:p>
        </w:tc>
        <w:tc>
          <w:tcPr>
            <w:tcW w:w="7088" w:type="dxa"/>
          </w:tcPr>
          <w:p w:rsidR="00FF5CD0" w:rsidRPr="00A25F16" w:rsidRDefault="00FF5CD0" w:rsidP="00AB7D88">
            <w:pPr>
              <w:pStyle w:val="a6"/>
              <w:tabs>
                <w:tab w:val="left" w:pos="993"/>
              </w:tabs>
              <w:ind w:left="0"/>
              <w:jc w:val="both"/>
              <w:outlineLvl w:val="0"/>
              <w:rPr>
                <w:rFonts w:ascii="Times New Roman" w:eastAsia="Calibri" w:hAnsi="Times New Roman" w:cs="Times New Roman"/>
                <w:sz w:val="24"/>
                <w:szCs w:val="24"/>
              </w:rPr>
            </w:pPr>
            <w:proofErr w:type="gramStart"/>
            <w:r w:rsidRPr="00A25F16">
              <w:rPr>
                <w:rFonts w:ascii="Times New Roman" w:eastAsia="Calibri" w:hAnsi="Times New Roman" w:cs="Times New Roman"/>
                <w:sz w:val="24"/>
                <w:szCs w:val="24"/>
              </w:rPr>
              <w:t>Перечисление денежных средств за оказанные услуги по строительному контролю общего имущества в многоквартирных домах за проведением работ по капитальному ремонту производится Заказчиком на основании акта приемки оказанных услуг по строительному контролю после подписания: унифицированных форм КС-2 и КС-3 (КС-3 нарастающим итогом), согласованных Заказчиком, уполномоченным собственниками лицом, актов комиссии о приемке в эксплуатацию после проведения капитального ремонта многоквартирного дома, на основании</w:t>
            </w:r>
            <w:proofErr w:type="gramEnd"/>
            <w:r w:rsidRPr="00A25F16">
              <w:rPr>
                <w:rFonts w:ascii="Times New Roman" w:eastAsia="Calibri" w:hAnsi="Times New Roman" w:cs="Times New Roman"/>
                <w:sz w:val="24"/>
                <w:szCs w:val="24"/>
              </w:rPr>
              <w:t xml:space="preserve"> выставленного счета.</w:t>
            </w:r>
          </w:p>
          <w:p w:rsidR="00FF5CD0" w:rsidRPr="00A25F16" w:rsidRDefault="00FF5CD0" w:rsidP="00AB7D88">
            <w:pPr>
              <w:rPr>
                <w:rFonts w:ascii="Times New Roman" w:eastAsia="Calibri" w:hAnsi="Times New Roman" w:cs="Times New Roman"/>
                <w:sz w:val="24"/>
                <w:szCs w:val="24"/>
              </w:rPr>
            </w:pPr>
            <w:r w:rsidRPr="00A25F16">
              <w:rPr>
                <w:rFonts w:ascii="Times New Roman" w:eastAsia="Calibri" w:hAnsi="Times New Roman" w:cs="Times New Roman"/>
                <w:sz w:val="24"/>
                <w:szCs w:val="24"/>
              </w:rPr>
              <w:t xml:space="preserve">Сроки оплаты оказанных услуг будут указаны </w:t>
            </w:r>
            <w:proofErr w:type="gramStart"/>
            <w:r w:rsidRPr="00A25F16">
              <w:rPr>
                <w:rFonts w:ascii="Times New Roman" w:eastAsia="Calibri" w:hAnsi="Times New Roman" w:cs="Times New Roman"/>
                <w:sz w:val="24"/>
                <w:szCs w:val="24"/>
              </w:rPr>
              <w:t>в проекте договора на оказание услуг по осуществлению строительного контроля при проведении капитального ремонта общего имущества в многоквартирных домах</w:t>
            </w:r>
            <w:proofErr w:type="gramEnd"/>
            <w:r w:rsidRPr="00A25F16">
              <w:rPr>
                <w:rFonts w:ascii="Times New Roman" w:eastAsia="Calibri" w:hAnsi="Times New Roman" w:cs="Times New Roman"/>
                <w:sz w:val="24"/>
                <w:szCs w:val="24"/>
              </w:rPr>
              <w:t xml:space="preserve"> на территории Республики Алтай при проведении электронного аукциона, и не будут составлять более 12 месяцев с момента подписания актов приемки оказанных услуг.</w:t>
            </w:r>
          </w:p>
        </w:tc>
      </w:tr>
      <w:tr w:rsidR="00FF5CD0" w:rsidRPr="009E4B10" w:rsidTr="00AB7D88">
        <w:tc>
          <w:tcPr>
            <w:tcW w:w="567" w:type="dxa"/>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t>5</w:t>
            </w:r>
          </w:p>
        </w:tc>
        <w:tc>
          <w:tcPr>
            <w:tcW w:w="2410"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Порядок и сроки выполнения работ (оказания услуг)</w:t>
            </w:r>
          </w:p>
        </w:tc>
        <w:tc>
          <w:tcPr>
            <w:tcW w:w="7088"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FF5CD0" w:rsidRPr="009E4B10" w:rsidTr="00AB7D88">
        <w:tc>
          <w:tcPr>
            <w:tcW w:w="567" w:type="dxa"/>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t>6</w:t>
            </w:r>
          </w:p>
        </w:tc>
        <w:tc>
          <w:tcPr>
            <w:tcW w:w="2410"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Порядок и сроки приемки выполненных работ (оказанных услуг)</w:t>
            </w:r>
          </w:p>
        </w:tc>
        <w:tc>
          <w:tcPr>
            <w:tcW w:w="7088" w:type="dxa"/>
          </w:tcPr>
          <w:p w:rsidR="00FF5CD0" w:rsidRPr="009E4B10" w:rsidRDefault="00FF5CD0" w:rsidP="00AB7D88">
            <w:pPr>
              <w:widowControl w:val="0"/>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FF5CD0" w:rsidRPr="009E4B10" w:rsidRDefault="00FF5CD0" w:rsidP="00AB7D88">
            <w:pPr>
              <w:widowControl w:val="0"/>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FF5CD0" w:rsidRPr="009E4B10" w:rsidTr="00AB7D88">
        <w:tc>
          <w:tcPr>
            <w:tcW w:w="567" w:type="dxa"/>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t>7</w:t>
            </w:r>
          </w:p>
        </w:tc>
        <w:tc>
          <w:tcPr>
            <w:tcW w:w="2410"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Место выполнения работ (оказания услуг)</w:t>
            </w:r>
          </w:p>
        </w:tc>
        <w:tc>
          <w:tcPr>
            <w:tcW w:w="7088" w:type="dxa"/>
          </w:tcPr>
          <w:p w:rsidR="00FF5CD0" w:rsidRPr="009E4B10" w:rsidRDefault="00FF5CD0" w:rsidP="00AB7D88">
            <w:pPr>
              <w:widowControl w:val="0"/>
              <w:autoSpaceDE w:val="0"/>
              <w:autoSpaceDN w:val="0"/>
              <w:adjustRightInd w:val="0"/>
              <w:rPr>
                <w:rFonts w:ascii="Times New Roman" w:eastAsia="Calibri" w:hAnsi="Times New Roman" w:cs="Times New Roman"/>
                <w:sz w:val="24"/>
                <w:szCs w:val="24"/>
              </w:rPr>
            </w:pPr>
            <w:r w:rsidRPr="009E4B10">
              <w:rPr>
                <w:rFonts w:ascii="Times New Roman" w:eastAsia="Calibri"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 Республики Алтай.</w:t>
            </w:r>
          </w:p>
        </w:tc>
      </w:tr>
      <w:tr w:rsidR="00FF5CD0" w:rsidRPr="009E4B10" w:rsidTr="00AB7D88">
        <w:tc>
          <w:tcPr>
            <w:tcW w:w="567" w:type="dxa"/>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t>8</w:t>
            </w:r>
          </w:p>
        </w:tc>
        <w:tc>
          <w:tcPr>
            <w:tcW w:w="2410"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Обеспечение исполнения договора</w:t>
            </w:r>
          </w:p>
        </w:tc>
        <w:tc>
          <w:tcPr>
            <w:tcW w:w="7088" w:type="dxa"/>
          </w:tcPr>
          <w:p w:rsidR="00FF5CD0" w:rsidRPr="009E4B10" w:rsidRDefault="00FF5CD0" w:rsidP="00AB7D88">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 Исполнение договора обеспечивается:</w:t>
            </w:r>
          </w:p>
          <w:p w:rsidR="00FF5CD0" w:rsidRPr="009E4B10" w:rsidRDefault="00FF5CD0" w:rsidP="00AB7D88">
            <w:pPr>
              <w:widowControl w:val="0"/>
              <w:tabs>
                <w:tab w:val="left" w:pos="601"/>
              </w:tabs>
              <w:autoSpaceDE w:val="0"/>
              <w:autoSpaceDN w:val="0"/>
              <w:adjustRightInd w:val="0"/>
              <w:ind w:firstLine="34"/>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FF5CD0" w:rsidRPr="009E4B10" w:rsidRDefault="00FF5CD0" w:rsidP="00AB7D88">
            <w:pPr>
              <w:widowControl w:val="0"/>
              <w:tabs>
                <w:tab w:val="left" w:pos="601"/>
              </w:tabs>
              <w:autoSpaceDE w:val="0"/>
              <w:autoSpaceDN w:val="0"/>
              <w:adjustRightInd w:val="0"/>
              <w:ind w:left="34"/>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б) обеспечительным платежом.</w:t>
            </w:r>
          </w:p>
          <w:p w:rsidR="00FF5CD0" w:rsidRPr="009E4B10" w:rsidRDefault="00FF5CD0" w:rsidP="00AB7D88">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 xml:space="preserve">2. 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FF5CD0" w:rsidRPr="009E4B10" w:rsidRDefault="00FF5CD0" w:rsidP="00AB7D88">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lastRenderedPageBreak/>
              <w:t>3. Размер обеспечения исполнения договора об оказании услуг указываются в извещении о проведении электронного аукциона.</w:t>
            </w:r>
          </w:p>
          <w:p w:rsidR="00FF5CD0" w:rsidRPr="009E4B10" w:rsidRDefault="00FF5CD0" w:rsidP="00AB7D88">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FF5CD0" w:rsidRPr="009E4B10" w:rsidRDefault="00FF5CD0" w:rsidP="00AB7D88">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5. </w:t>
            </w:r>
            <w:proofErr w:type="gramStart"/>
            <w:r w:rsidRPr="009E4B10">
              <w:rPr>
                <w:rFonts w:ascii="Times New Roman" w:eastAsia="Times New Roman" w:hAnsi="Times New Roman" w:cs="Times New Roman"/>
                <w:sz w:val="24"/>
                <w:szCs w:val="24"/>
                <w:lang w:eastAsia="ru-RU"/>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9E4B10">
              <w:rPr>
                <w:rFonts w:ascii="Times New Roman" w:eastAsia="Times New Roman" w:hAnsi="Times New Roman" w:cs="Times New Roman"/>
                <w:sz w:val="24"/>
                <w:szCs w:val="24"/>
                <w:lang w:eastAsia="ru-RU"/>
              </w:rPr>
              <w:t xml:space="preserve"> более процентов ниже начальной (максимальной) цены договора.</w:t>
            </w:r>
          </w:p>
          <w:p w:rsidR="00FF5CD0" w:rsidRPr="009E4B10" w:rsidRDefault="00FF5CD0" w:rsidP="00AB7D88">
            <w:pPr>
              <w:widowControl w:val="0"/>
              <w:tabs>
                <w:tab w:val="left" w:pos="608"/>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6.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FF5CD0" w:rsidRPr="009E4B10" w:rsidRDefault="00FF5CD0" w:rsidP="00AB7D88">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а) быть безотзывной;</w:t>
            </w:r>
          </w:p>
          <w:p w:rsidR="00FF5CD0" w:rsidRPr="009E4B10" w:rsidRDefault="00FF5CD0" w:rsidP="00AB7D88">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FF5CD0" w:rsidRPr="009E4B10" w:rsidRDefault="00FF5CD0" w:rsidP="00AB7D88">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в) банковская гарантия должна быть выдана банком, имеющим действующую лицензию Центрального Банка Российской Федерации;</w:t>
            </w:r>
          </w:p>
          <w:p w:rsidR="00FF5CD0" w:rsidRPr="009E4B10" w:rsidRDefault="00FF5CD0" w:rsidP="00AB7D88">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FF5CD0" w:rsidRPr="009E4B10" w:rsidRDefault="00FF5CD0" w:rsidP="00AB7D88">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д) срок действия банковской гарантии должен превышать срок выполнения работ по договору об оказании услуг не менее чем на 60 дней.</w:t>
            </w:r>
          </w:p>
          <w:p w:rsidR="00FF5CD0" w:rsidRPr="009E4B10" w:rsidRDefault="00FF5CD0" w:rsidP="00AB7D88">
            <w:pPr>
              <w:widowControl w:val="0"/>
              <w:tabs>
                <w:tab w:val="left" w:pos="601"/>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lastRenderedPageBreak/>
              <w:t>В документации о проведении электронного аукциона Заказчиком могут быть установлены дополнительные требования к обеспечению исполнения договора.</w:t>
            </w:r>
          </w:p>
        </w:tc>
      </w:tr>
      <w:tr w:rsidR="00FF5CD0" w:rsidRPr="009E4B10" w:rsidTr="00AB7D88">
        <w:tc>
          <w:tcPr>
            <w:tcW w:w="567" w:type="dxa"/>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lastRenderedPageBreak/>
              <w:t>9</w:t>
            </w:r>
          </w:p>
        </w:tc>
        <w:tc>
          <w:tcPr>
            <w:tcW w:w="2410"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Гарантийный срок</w:t>
            </w:r>
          </w:p>
        </w:tc>
        <w:tc>
          <w:tcPr>
            <w:tcW w:w="7088" w:type="dxa"/>
          </w:tcPr>
          <w:p w:rsidR="00FF5CD0" w:rsidRPr="009E4B10" w:rsidRDefault="00FF5CD0" w:rsidP="00AB7D88">
            <w:pPr>
              <w:widowControl w:val="0"/>
              <w:tabs>
                <w:tab w:val="left" w:pos="34"/>
              </w:tabs>
              <w:autoSpaceDE w:val="0"/>
              <w:autoSpaceDN w:val="0"/>
              <w:adjustRightInd w:val="0"/>
              <w:ind w:left="34"/>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 Условия о гарантийном сроке определяются Заказчиком в документации о проведении электронного аукциона.</w:t>
            </w:r>
          </w:p>
          <w:p w:rsidR="00FF5CD0" w:rsidRPr="009E4B10" w:rsidRDefault="00FF5CD0" w:rsidP="00AB7D88">
            <w:pPr>
              <w:widowControl w:val="0"/>
              <w:tabs>
                <w:tab w:val="left" w:pos="608"/>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Calibri" w:hAnsi="Times New Roman" w:cs="Times New Roman"/>
                <w:sz w:val="24"/>
                <w:szCs w:val="24"/>
              </w:rPr>
              <w:t>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FF5CD0" w:rsidRPr="009E4B10" w:rsidTr="00AB7D88">
        <w:trPr>
          <w:trHeight w:val="1137"/>
        </w:trPr>
        <w:tc>
          <w:tcPr>
            <w:tcW w:w="567" w:type="dxa"/>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t>10</w:t>
            </w:r>
          </w:p>
        </w:tc>
        <w:tc>
          <w:tcPr>
            <w:tcW w:w="2410"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Ответственность Заказчика и Исполнителя</w:t>
            </w:r>
          </w:p>
        </w:tc>
        <w:tc>
          <w:tcPr>
            <w:tcW w:w="7088" w:type="dxa"/>
          </w:tcPr>
          <w:p w:rsidR="00FF5CD0" w:rsidRPr="009E4B10" w:rsidRDefault="00FF5CD0" w:rsidP="00AB7D88">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 Условия договора, предусматривающие ответственность Исполнителя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 Исполнитель уплачивает заказчику штраф в размере не более 10 (десяти) процентов стоимости договора в порядке, установленном договором, в следующих случаях:</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а) систематическое (2 раза и более) нарушение Исполнителем сроков выполнения работ;</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б) задержка Исполнителем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г)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Исполнителя на производство работ;</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д) нарушение сроков выполнения работ продолжительностью более 15 (пятнадцати) календарных дней по любому из многоквартирных домов;</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lastRenderedPageBreak/>
              <w:t>е)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ж) выявление Заказчиком после заключения договора об оказании услуг факта недействительности представленной Исполнителем банковской гарантии (представление поддельных документов, получение от банка-гаранта опровержения выдачи банковской гарантии Исполнителю в письменной форме).</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3. Штраф, указанный в пункте 2, уплачивается помимо средств, которые Исполнитель обязан будет возместить Заказчику в качестве причиненных убытков (вреда).</w:t>
            </w:r>
          </w:p>
          <w:p w:rsidR="00FF5CD0" w:rsidRPr="009E4B10" w:rsidRDefault="00FF5CD0" w:rsidP="00AB7D88">
            <w:pPr>
              <w:widowControl w:val="0"/>
              <w:tabs>
                <w:tab w:val="left" w:pos="600"/>
              </w:tabs>
              <w:autoSpaceDE w:val="0"/>
              <w:autoSpaceDN w:val="0"/>
              <w:adjustRightInd w:val="0"/>
              <w:rPr>
                <w:rFonts w:ascii="Times New Roman" w:eastAsia="Calibri" w:hAnsi="Times New Roman" w:cs="Times New Roman"/>
                <w:sz w:val="24"/>
                <w:szCs w:val="24"/>
              </w:rPr>
            </w:pPr>
            <w:r w:rsidRPr="009E4B10">
              <w:rPr>
                <w:rFonts w:ascii="Times New Roman" w:eastAsia="Times New Roman" w:hAnsi="Times New Roman" w:cs="Times New Roman"/>
                <w:sz w:val="24"/>
                <w:szCs w:val="24"/>
                <w:lang w:eastAsia="ru-RU"/>
              </w:rPr>
              <w:t>4. В случае просрочки исполнения Исполнителем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Исполнитель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FF5CD0" w:rsidRPr="009E4B10" w:rsidTr="00AB7D88">
        <w:tc>
          <w:tcPr>
            <w:tcW w:w="567" w:type="dxa"/>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lastRenderedPageBreak/>
              <w:t>11</w:t>
            </w:r>
          </w:p>
        </w:tc>
        <w:tc>
          <w:tcPr>
            <w:tcW w:w="2410"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Порядок заключения договора</w:t>
            </w:r>
          </w:p>
        </w:tc>
        <w:tc>
          <w:tcPr>
            <w:tcW w:w="7088" w:type="dxa"/>
          </w:tcPr>
          <w:p w:rsidR="00FF5CD0" w:rsidRPr="009E4B10" w:rsidRDefault="00FF5CD0" w:rsidP="00AB7D88">
            <w:pPr>
              <w:widowControl w:val="0"/>
              <w:tabs>
                <w:tab w:val="left" w:pos="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1. </w:t>
            </w:r>
            <w:proofErr w:type="gramStart"/>
            <w:r w:rsidRPr="009E4B10">
              <w:rPr>
                <w:rFonts w:ascii="Times New Roman" w:eastAsia="Times New Roman" w:hAnsi="Times New Roman" w:cs="Times New Roman"/>
                <w:sz w:val="24"/>
                <w:szCs w:val="24"/>
                <w:lang w:eastAsia="ru-RU"/>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proofErr w:type="gramEnd"/>
            <w:r w:rsidRPr="009E4B10">
              <w:rPr>
                <w:rFonts w:ascii="Times New Roman" w:eastAsia="Times New Roman" w:hAnsi="Times New Roman" w:cs="Times New Roman"/>
                <w:sz w:val="24"/>
                <w:szCs w:val="24"/>
                <w:lang w:eastAsia="ru-RU"/>
              </w:rPr>
              <w:t xml:space="preserve"> № 615 (далее – Положение).</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 Порядок заключения договора определяется Заказчиком в документации о проведении электронного аукциона.</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 xml:space="preserve">3. Договор об оказании услуг не может быть заключен </w:t>
            </w:r>
            <w:proofErr w:type="gramStart"/>
            <w:r w:rsidRPr="009E4B10">
              <w:rPr>
                <w:rFonts w:ascii="Times New Roman" w:eastAsia="Times New Roman" w:hAnsi="Times New Roman" w:cs="Times New Roman"/>
                <w:sz w:val="24"/>
                <w:szCs w:val="24"/>
                <w:lang w:eastAsia="ru-RU"/>
              </w:rPr>
              <w:t>ранее</w:t>
            </w:r>
            <w:proofErr w:type="gramEnd"/>
            <w:r w:rsidRPr="009E4B10">
              <w:rPr>
                <w:rFonts w:ascii="Times New Roman" w:eastAsia="Times New Roman" w:hAnsi="Times New Roman" w:cs="Times New Roman"/>
                <w:sz w:val="24"/>
                <w:szCs w:val="24"/>
                <w:lang w:eastAsia="ru-RU"/>
              </w:rPr>
              <w:t xml:space="preserve">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w:t>
            </w:r>
            <w:r w:rsidRPr="009E4B10">
              <w:rPr>
                <w:rFonts w:ascii="Times New Roman" w:eastAsia="Times New Roman" w:hAnsi="Times New Roman" w:cs="Times New Roman"/>
                <w:sz w:val="24"/>
                <w:szCs w:val="24"/>
                <w:lang w:eastAsia="ru-RU"/>
              </w:rPr>
              <w:lastRenderedPageBreak/>
              <w:t>электронного аукциона, протокола рассмотрения единственной заявки на участие в электронном аукционе.</w:t>
            </w:r>
          </w:p>
          <w:p w:rsidR="00FF5CD0" w:rsidRPr="009E4B10" w:rsidRDefault="00FF5CD0" w:rsidP="00AB7D88">
            <w:pPr>
              <w:widowControl w:val="0"/>
              <w:tabs>
                <w:tab w:val="left" w:pos="600"/>
              </w:tabs>
              <w:autoSpaceDE w:val="0"/>
              <w:autoSpaceDN w:val="0"/>
              <w:adjustRightInd w:val="0"/>
              <w:ind w:left="34"/>
              <w:rPr>
                <w:rFonts w:ascii="Times New Roman" w:eastAsia="Times New Roman" w:hAnsi="Times New Roman" w:cs="Times New Roman"/>
                <w:sz w:val="24"/>
                <w:szCs w:val="24"/>
                <w:lang w:eastAsia="ru-RU"/>
              </w:rPr>
            </w:pPr>
            <w:r w:rsidRPr="009E4B10">
              <w:rPr>
                <w:rFonts w:ascii="Times New Roman" w:eastAsia="Calibri" w:hAnsi="Times New Roman" w:cs="Times New Roman"/>
                <w:sz w:val="24"/>
                <w:szCs w:val="24"/>
              </w:rPr>
              <w:t>4. 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FF5CD0" w:rsidRPr="009E4B10" w:rsidTr="00AB7D88">
        <w:trPr>
          <w:trHeight w:val="993"/>
        </w:trPr>
        <w:tc>
          <w:tcPr>
            <w:tcW w:w="567" w:type="dxa"/>
          </w:tcPr>
          <w:p w:rsidR="00FF5CD0" w:rsidRPr="009E4B10" w:rsidRDefault="00FF5CD0" w:rsidP="00AB7D88">
            <w:pPr>
              <w:jc w:val="center"/>
              <w:rPr>
                <w:rFonts w:ascii="Times New Roman" w:eastAsia="Calibri" w:hAnsi="Times New Roman" w:cs="Times New Roman"/>
                <w:sz w:val="24"/>
                <w:szCs w:val="24"/>
              </w:rPr>
            </w:pPr>
            <w:r w:rsidRPr="009E4B10">
              <w:rPr>
                <w:rFonts w:ascii="Times New Roman" w:eastAsia="Calibri" w:hAnsi="Times New Roman" w:cs="Times New Roman"/>
                <w:sz w:val="24"/>
                <w:szCs w:val="24"/>
              </w:rPr>
              <w:lastRenderedPageBreak/>
              <w:t>12</w:t>
            </w:r>
          </w:p>
        </w:tc>
        <w:tc>
          <w:tcPr>
            <w:tcW w:w="2410" w:type="dxa"/>
          </w:tcPr>
          <w:p w:rsidR="00FF5CD0" w:rsidRPr="009E4B10" w:rsidRDefault="00FF5CD0" w:rsidP="00AB7D88">
            <w:pPr>
              <w:rPr>
                <w:rFonts w:ascii="Times New Roman" w:eastAsia="Calibri" w:hAnsi="Times New Roman" w:cs="Times New Roman"/>
                <w:sz w:val="24"/>
                <w:szCs w:val="24"/>
              </w:rPr>
            </w:pPr>
            <w:r w:rsidRPr="009E4B10">
              <w:rPr>
                <w:rFonts w:ascii="Times New Roman" w:eastAsia="Calibri" w:hAnsi="Times New Roman" w:cs="Times New Roman"/>
                <w:sz w:val="24"/>
                <w:szCs w:val="24"/>
              </w:rPr>
              <w:t>Другие существенные условия</w:t>
            </w:r>
          </w:p>
        </w:tc>
        <w:tc>
          <w:tcPr>
            <w:tcW w:w="7088" w:type="dxa"/>
          </w:tcPr>
          <w:p w:rsidR="00FF5CD0" w:rsidRPr="009E4B10" w:rsidRDefault="00FF5CD0" w:rsidP="00AB7D88">
            <w:pPr>
              <w:widowControl w:val="0"/>
              <w:numPr>
                <w:ilvl w:val="0"/>
                <w:numId w:val="2"/>
              </w:numPr>
              <w:tabs>
                <w:tab w:val="left" w:pos="176"/>
                <w:tab w:val="left" w:pos="288"/>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FF5CD0" w:rsidRPr="009E4B10" w:rsidRDefault="00FF5CD0" w:rsidP="00AB7D88">
            <w:pPr>
              <w:widowControl w:val="0"/>
              <w:numPr>
                <w:ilvl w:val="0"/>
                <w:numId w:val="2"/>
              </w:numPr>
              <w:tabs>
                <w:tab w:val="left" w:pos="288"/>
                <w:tab w:val="left" w:pos="571"/>
              </w:tabs>
              <w:autoSpaceDE w:val="0"/>
              <w:autoSpaceDN w:val="0"/>
              <w:adjustRightInd w:val="0"/>
              <w:spacing w:after="0" w:line="240" w:lineRule="auto"/>
              <w:ind w:left="0" w:firstLine="34"/>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 xml:space="preserve">При исполнении договора не допускается перемена Исполнителя, за исключением случаев, если </w:t>
            </w:r>
            <w:proofErr w:type="gramStart"/>
            <w:r w:rsidRPr="009E4B10">
              <w:rPr>
                <w:rFonts w:ascii="Times New Roman" w:eastAsia="Times New Roman" w:hAnsi="Times New Roman" w:cs="Times New Roman"/>
                <w:sz w:val="24"/>
                <w:szCs w:val="24"/>
                <w:lang w:eastAsia="ru-RU"/>
              </w:rPr>
              <w:t>новый</w:t>
            </w:r>
            <w:proofErr w:type="gramEnd"/>
            <w:r w:rsidRPr="009E4B10">
              <w:rPr>
                <w:rFonts w:ascii="Times New Roman" w:eastAsia="Times New Roman" w:hAnsi="Times New Roman" w:cs="Times New Roman"/>
                <w:sz w:val="24"/>
                <w:szCs w:val="24"/>
                <w:lang w:eastAsia="ru-RU"/>
              </w:rPr>
              <w:t xml:space="preserve"> Исполнитель является правопреемником по договору вследствие реорганизации юридического лица в порядке, предусмотренном законодательством Российской Федерации.</w:t>
            </w:r>
          </w:p>
          <w:p w:rsidR="00FF5CD0" w:rsidRPr="009E4B10" w:rsidRDefault="00FF5CD0" w:rsidP="00AB7D88">
            <w:pPr>
              <w:widowControl w:val="0"/>
              <w:numPr>
                <w:ilvl w:val="0"/>
                <w:numId w:val="2"/>
              </w:numPr>
              <w:tabs>
                <w:tab w:val="left" w:pos="288"/>
              </w:tabs>
              <w:autoSpaceDE w:val="0"/>
              <w:autoSpaceDN w:val="0"/>
              <w:adjustRightInd w:val="0"/>
              <w:spacing w:after="0" w:line="240" w:lineRule="auto"/>
              <w:ind w:left="0" w:firstLine="34"/>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Расторжение договора допускается:</w:t>
            </w:r>
          </w:p>
          <w:p w:rsidR="00FF5CD0" w:rsidRPr="009E4B10" w:rsidRDefault="00FF5CD0" w:rsidP="00AB7D88">
            <w:pPr>
              <w:widowControl w:val="0"/>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а) по соглашению сторон;</w:t>
            </w:r>
          </w:p>
          <w:p w:rsidR="00FF5CD0" w:rsidRPr="009E4B10" w:rsidRDefault="00FF5CD0" w:rsidP="00AB7D88">
            <w:pPr>
              <w:widowControl w:val="0"/>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 или Исполнителя (основания такого расторжения устанавливаются в документации о проведении электронного аукциона);</w:t>
            </w:r>
          </w:p>
          <w:p w:rsidR="00FF5CD0" w:rsidRPr="009E4B10" w:rsidRDefault="00FF5CD0" w:rsidP="00AB7D88">
            <w:pPr>
              <w:widowControl w:val="0"/>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FF5CD0" w:rsidRPr="009E4B10" w:rsidRDefault="00FF5CD0" w:rsidP="00AB7D88">
            <w:pPr>
              <w:widowControl w:val="0"/>
              <w:numPr>
                <w:ilvl w:val="0"/>
                <w:numId w:val="2"/>
              </w:numPr>
              <w:tabs>
                <w:tab w:val="left" w:pos="288"/>
              </w:tabs>
              <w:autoSpaceDE w:val="0"/>
              <w:autoSpaceDN w:val="0"/>
              <w:adjustRightInd w:val="0"/>
              <w:spacing w:after="0" w:line="240" w:lineRule="auto"/>
              <w:ind w:left="0" w:firstLine="4"/>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Заказчик вправе расторгнуть договор в одностороннем порядке в следующих случаях:</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а) систематическое (2 раза и более) нарушение Исполнителем сроков выполнения работ;</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б) задержка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требований к качеству работ и (или) технологии проведения работ;</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 xml:space="preserve">г)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w:t>
            </w:r>
            <w:r w:rsidRPr="009E4B10">
              <w:rPr>
                <w:rFonts w:ascii="Times New Roman" w:eastAsia="Times New Roman" w:hAnsi="Times New Roman" w:cs="Times New Roman"/>
                <w:sz w:val="24"/>
                <w:szCs w:val="24"/>
                <w:lang w:eastAsia="ru-RU"/>
              </w:rPr>
              <w:lastRenderedPageBreak/>
              <w:t>(двух) недель, издание актов государственных органов в рамках законодательства Российской Федерации, лишающих права Исполнителя на производство работ;</w:t>
            </w:r>
          </w:p>
          <w:p w:rsidR="00FF5CD0" w:rsidRPr="009E4B10" w:rsidRDefault="00FF5CD0" w:rsidP="00AB7D88">
            <w:pPr>
              <w:widowControl w:val="0"/>
              <w:tabs>
                <w:tab w:val="left" w:pos="600"/>
              </w:tabs>
              <w:autoSpaceDE w:val="0"/>
              <w:autoSpaceDN w:val="0"/>
              <w:adjustRightInd w:val="0"/>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д) нарушение Исполнителем сроков выполнения работ продолжительностью более 15 (пятнадцати) календарных дней по любому из многоквартирных домов;</w:t>
            </w:r>
          </w:p>
          <w:p w:rsidR="00FF5CD0" w:rsidRPr="009E4B10" w:rsidRDefault="00FF5CD0" w:rsidP="00AB7D88">
            <w:pPr>
              <w:tabs>
                <w:tab w:val="left" w:pos="600"/>
              </w:tabs>
              <w:rPr>
                <w:rFonts w:ascii="Times New Roman" w:eastAsia="Times New Roman" w:hAnsi="Times New Roman" w:cs="Times New Roman"/>
                <w:sz w:val="24"/>
                <w:szCs w:val="24"/>
                <w:lang w:eastAsia="ru-RU"/>
              </w:rPr>
            </w:pPr>
            <w:r w:rsidRPr="009E4B10">
              <w:rPr>
                <w:rFonts w:ascii="Times New Roman" w:eastAsia="Calibri" w:hAnsi="Times New Roman" w:cs="Times New Roman"/>
                <w:sz w:val="24"/>
                <w:szCs w:val="24"/>
              </w:rPr>
              <w:t xml:space="preserve">е) нарушение срока замены банковской гарантии, установленного договором об оказании услуг, при отзыве лицензии, банкротстве или </w:t>
            </w:r>
            <w:r w:rsidRPr="009E4B10">
              <w:rPr>
                <w:rFonts w:ascii="Times New Roman" w:eastAsia="Times New Roman" w:hAnsi="Times New Roman" w:cs="Times New Roman"/>
                <w:sz w:val="24"/>
                <w:szCs w:val="24"/>
                <w:lang w:eastAsia="ru-RU"/>
              </w:rPr>
              <w:t>ликвидации банка-гаранта более чем на 2 (два) рабочих дня;</w:t>
            </w:r>
          </w:p>
          <w:p w:rsidR="00FF5CD0" w:rsidRPr="009E4B10" w:rsidRDefault="00FF5CD0" w:rsidP="00AB7D88">
            <w:pPr>
              <w:widowControl w:val="0"/>
              <w:tabs>
                <w:tab w:val="left" w:pos="600"/>
              </w:tabs>
              <w:autoSpaceDE w:val="0"/>
              <w:autoSpaceDN w:val="0"/>
              <w:adjustRightInd w:val="0"/>
              <w:rPr>
                <w:rFonts w:ascii="Times New Roman" w:eastAsia="Calibri" w:hAnsi="Times New Roman" w:cs="Times New Roman"/>
                <w:sz w:val="24"/>
                <w:szCs w:val="24"/>
              </w:rPr>
            </w:pPr>
            <w:r w:rsidRPr="009E4B10">
              <w:rPr>
                <w:rFonts w:ascii="Times New Roman" w:eastAsia="Times New Roman" w:hAnsi="Times New Roman" w:cs="Times New Roman"/>
                <w:sz w:val="24"/>
                <w:szCs w:val="24"/>
                <w:lang w:eastAsia="ru-RU"/>
              </w:rPr>
              <w:t>ж) выявление Заказчиком после заключения договора об оказании услуг факта недействительности представленной Исполнителем банковской гарантии (представление поддельных документов, получение от банка-гаранта опровержения выдачи банковской гарантии Исполнителю в письменной форме).</w:t>
            </w:r>
          </w:p>
        </w:tc>
      </w:tr>
    </w:tbl>
    <w:p w:rsidR="00FF5CD0" w:rsidRPr="009E4B10" w:rsidRDefault="00FF5CD0" w:rsidP="00FF5CD0">
      <w:pPr>
        <w:tabs>
          <w:tab w:val="left" w:pos="284"/>
        </w:tabs>
        <w:spacing w:after="0" w:line="240" w:lineRule="auto"/>
        <w:ind w:left="1080"/>
        <w:jc w:val="center"/>
        <w:rPr>
          <w:rFonts w:ascii="Times New Roman" w:eastAsia="Calibri" w:hAnsi="Times New Roman" w:cs="Times New Roman"/>
          <w:b/>
          <w:sz w:val="24"/>
          <w:szCs w:val="24"/>
        </w:rPr>
      </w:pPr>
    </w:p>
    <w:p w:rsidR="00FF5CD0" w:rsidRPr="009E4B10" w:rsidRDefault="00FF5CD0" w:rsidP="00FF5CD0">
      <w:pPr>
        <w:tabs>
          <w:tab w:val="left" w:pos="284"/>
        </w:tabs>
        <w:spacing w:after="0" w:line="240" w:lineRule="auto"/>
        <w:ind w:left="1080"/>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lang w:val="en-US"/>
        </w:rPr>
        <w:t>IV</w:t>
      </w:r>
      <w:r w:rsidRPr="009E4B10">
        <w:rPr>
          <w:rFonts w:ascii="Times New Roman" w:eastAsia="Calibri" w:hAnsi="Times New Roman" w:cs="Times New Roman"/>
          <w:b/>
          <w:sz w:val="24"/>
          <w:szCs w:val="24"/>
        </w:rPr>
        <w:t>.</w:t>
      </w:r>
      <w:r w:rsidRPr="009E4B10">
        <w:rPr>
          <w:rFonts w:ascii="Times New Roman" w:eastAsia="Calibri" w:hAnsi="Times New Roman" w:cs="Times New Roman"/>
          <w:b/>
          <w:sz w:val="24"/>
          <w:szCs w:val="24"/>
          <w:lang w:val="en-US"/>
        </w:rPr>
        <w:t> </w:t>
      </w:r>
      <w:r w:rsidRPr="009E4B10">
        <w:rPr>
          <w:rFonts w:ascii="Times New Roman" w:eastAsia="Calibri" w:hAnsi="Times New Roman" w:cs="Times New Roman"/>
          <w:b/>
          <w:sz w:val="24"/>
          <w:szCs w:val="24"/>
        </w:rPr>
        <w:t>Требования к участникам предварительного отбора</w:t>
      </w:r>
    </w:p>
    <w:p w:rsidR="00FF5CD0" w:rsidRPr="009E4B10" w:rsidRDefault="00FF5CD0" w:rsidP="00FF5CD0">
      <w:pPr>
        <w:tabs>
          <w:tab w:val="left" w:pos="284"/>
        </w:tabs>
        <w:spacing w:after="0" w:line="240" w:lineRule="auto"/>
        <w:ind w:left="1080"/>
        <w:jc w:val="center"/>
        <w:rPr>
          <w:rFonts w:ascii="Times New Roman" w:eastAsia="Calibri" w:hAnsi="Times New Roman" w:cs="Times New Roman"/>
          <w:b/>
          <w:sz w:val="24"/>
          <w:szCs w:val="24"/>
        </w:rPr>
      </w:pPr>
    </w:p>
    <w:p w:rsidR="00FF5CD0" w:rsidRPr="009E4B10" w:rsidRDefault="00FF5CD0" w:rsidP="00FF5CD0">
      <w:pPr>
        <w:tabs>
          <w:tab w:val="left" w:pos="284"/>
        </w:tabs>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При проведении предварительного отбора по предмету последующего электронного аукциона - оказание услуг по осуществлению строительного контроля, устанавливаются следующие требования к его участникам (далее – Участник):</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При этом в состав разрешенной деятельности должны входить следующие работы:</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осуществление строительного контроля;</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proofErr w:type="gramStart"/>
      <w:r w:rsidRPr="009E4B10">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9E4B10">
        <w:rPr>
          <w:rFonts w:ascii="Times New Roman" w:eastAsia="Calibri" w:hAnsi="Times New Roman" w:cs="Times New Roman"/>
          <w:sz w:val="24"/>
          <w:szCs w:val="24"/>
        </w:rPr>
        <w:t xml:space="preserve"> или судебное решение по заявлению на день рассмотрения указанной заявки не вступило в законную силу;</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proofErr w:type="gramStart"/>
      <w:r w:rsidRPr="009E4B10">
        <w:rPr>
          <w:rFonts w:ascii="Times New Roman" w:eastAsia="Calibri" w:hAnsi="Times New Roman" w:cs="Times New Roman"/>
          <w:sz w:val="24"/>
          <w:szCs w:val="24"/>
        </w:rPr>
        <w:lastRenderedPageBreak/>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9E4B10">
        <w:rPr>
          <w:rFonts w:ascii="Times New Roman" w:eastAsia="Calibri"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4B10">
        <w:rPr>
          <w:rFonts w:ascii="Times New Roman" w:eastAsia="Calibri" w:hAnsi="Times New Roman" w:cs="Times New Roman"/>
          <w:sz w:val="24"/>
          <w:szCs w:val="24"/>
        </w:rPr>
        <w:t>неполнородными</w:t>
      </w:r>
      <w:proofErr w:type="spellEnd"/>
      <w:r w:rsidRPr="009E4B10">
        <w:rPr>
          <w:rFonts w:ascii="Times New Roman" w:eastAsia="Calibri"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 xml:space="preserve">з) отсутствие сведений об Участнике в реестре недобросовестных поставщиков (подрядчиков, исполнителей), </w:t>
      </w:r>
      <w:proofErr w:type="gramStart"/>
      <w:r w:rsidRPr="009E4B10">
        <w:rPr>
          <w:rFonts w:ascii="Times New Roman" w:eastAsia="Calibri" w:hAnsi="Times New Roman" w:cs="Times New Roman"/>
          <w:sz w:val="24"/>
          <w:szCs w:val="24"/>
        </w:rPr>
        <w:t>ведение</w:t>
      </w:r>
      <w:proofErr w:type="gramEnd"/>
      <w:r w:rsidRPr="009E4B10">
        <w:rPr>
          <w:rFonts w:ascii="Times New Roman" w:eastAsia="Calibri"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proofErr w:type="gramStart"/>
      <w:r w:rsidRPr="009E4B10">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 xml:space="preserve">л) наличие у Участника предварительного отбора в штате минимального количества квалифицированного персонала: </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 индивидуальный предприниматель, руководитель юридического лица или его заместитель (главный инженер) должны иметь высшее специальное образование в строительной отрасли и стаж работы по специальности не менее чем 5 лет;</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 наличие не менее 2-х специалистов с высшим специальным образованием в строительной отрасли и стажем работы по специальности не менее 3 лет;</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 xml:space="preserve">м)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FF5CD0" w:rsidRPr="009E4B10" w:rsidRDefault="00FF5CD0" w:rsidP="00FF5CD0">
      <w:pPr>
        <w:spacing w:after="0" w:line="240" w:lineRule="auto"/>
        <w:ind w:firstLine="709"/>
        <w:jc w:val="both"/>
        <w:rPr>
          <w:rFonts w:ascii="Times New Roman" w:eastAsia="Calibri" w:hAnsi="Times New Roman" w:cs="Times New Roman"/>
          <w:sz w:val="24"/>
          <w:szCs w:val="24"/>
        </w:rPr>
      </w:pPr>
    </w:p>
    <w:p w:rsidR="00FF5CD0" w:rsidRPr="009E4B10" w:rsidRDefault="00FF5CD0" w:rsidP="00FF5CD0">
      <w:pPr>
        <w:tabs>
          <w:tab w:val="left" w:pos="284"/>
        </w:tabs>
        <w:spacing w:after="0" w:line="240" w:lineRule="auto"/>
        <w:ind w:left="1080"/>
        <w:jc w:val="center"/>
        <w:rPr>
          <w:rFonts w:ascii="Times New Roman" w:eastAsia="Calibri" w:hAnsi="Times New Roman" w:cs="Times New Roman"/>
          <w:sz w:val="24"/>
          <w:szCs w:val="24"/>
        </w:rPr>
      </w:pPr>
      <w:r w:rsidRPr="009E4B10">
        <w:rPr>
          <w:rFonts w:ascii="Times New Roman" w:eastAsia="Calibri" w:hAnsi="Times New Roman" w:cs="Times New Roman"/>
          <w:b/>
          <w:sz w:val="24"/>
          <w:szCs w:val="24"/>
          <w:lang w:val="en-US"/>
        </w:rPr>
        <w:t>V</w:t>
      </w:r>
      <w:r w:rsidRPr="009E4B10">
        <w:rPr>
          <w:rFonts w:ascii="Times New Roman" w:eastAsia="Calibri" w:hAnsi="Times New Roman" w:cs="Times New Roman"/>
          <w:b/>
          <w:sz w:val="24"/>
          <w:szCs w:val="24"/>
        </w:rPr>
        <w:t>.</w:t>
      </w:r>
      <w:r w:rsidRPr="009E4B10">
        <w:rPr>
          <w:rFonts w:ascii="Times New Roman" w:eastAsia="Calibri" w:hAnsi="Times New Roman" w:cs="Times New Roman"/>
          <w:b/>
          <w:sz w:val="24"/>
          <w:szCs w:val="24"/>
          <w:lang w:val="en-US"/>
        </w:rPr>
        <w:t> </w:t>
      </w:r>
      <w:r w:rsidRPr="009E4B10">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p>
    <w:p w:rsidR="00FF5CD0" w:rsidRPr="009E4B10" w:rsidRDefault="00FF5CD0" w:rsidP="00FF5CD0">
      <w:pPr>
        <w:tabs>
          <w:tab w:val="left" w:pos="284"/>
        </w:tabs>
        <w:spacing w:after="0" w:line="240" w:lineRule="auto"/>
        <w:jc w:val="both"/>
        <w:rPr>
          <w:rFonts w:ascii="Times New Roman" w:eastAsia="Calibri" w:hAnsi="Times New Roman" w:cs="Times New Roman"/>
          <w:b/>
          <w:sz w:val="24"/>
          <w:szCs w:val="24"/>
        </w:rPr>
      </w:pPr>
    </w:p>
    <w:p w:rsidR="00FF5CD0" w:rsidRPr="009E4B10" w:rsidRDefault="00FF5CD0" w:rsidP="00FF5CD0">
      <w:pPr>
        <w:tabs>
          <w:tab w:val="left" w:pos="993"/>
        </w:tabs>
        <w:spacing w:after="0" w:line="240" w:lineRule="auto"/>
        <w:ind w:firstLine="709"/>
        <w:contextualSpacing/>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1.</w:t>
      </w:r>
      <w:r w:rsidRPr="009E4B10">
        <w:rPr>
          <w:rFonts w:ascii="Times New Roman" w:eastAsia="Calibri" w:hAnsi="Times New Roman" w:cs="Times New Roman"/>
          <w:sz w:val="24"/>
          <w:szCs w:val="24"/>
          <w:lang w:val="en-US"/>
        </w:rPr>
        <w:t> </w:t>
      </w:r>
      <w:proofErr w:type="gramStart"/>
      <w:r w:rsidRPr="009E4B10">
        <w:rPr>
          <w:rFonts w:ascii="Times New Roman" w:eastAsia="Calibri" w:hAnsi="Times New Roman" w:cs="Times New Roman"/>
          <w:sz w:val="24"/>
          <w:szCs w:val="24"/>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w:t>
      </w:r>
      <w:r w:rsidRPr="009E4B10">
        <w:rPr>
          <w:rFonts w:ascii="Times New Roman" w:eastAsia="Calibri" w:hAnsi="Times New Roman" w:cs="Times New Roman"/>
          <w:sz w:val="24"/>
          <w:szCs w:val="24"/>
        </w:rPr>
        <w:lastRenderedPageBreak/>
        <w:t>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9E4B10">
        <w:rPr>
          <w:rFonts w:ascii="Times New Roman" w:eastAsia="Calibri" w:hAnsi="Times New Roman" w:cs="Times New Roman"/>
          <w:sz w:val="24"/>
          <w:szCs w:val="24"/>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FF5CD0" w:rsidRPr="009E4B10" w:rsidRDefault="00FF5CD0" w:rsidP="00FF5CD0">
      <w:pPr>
        <w:tabs>
          <w:tab w:val="left" w:pos="993"/>
        </w:tabs>
        <w:spacing w:after="0" w:line="240" w:lineRule="auto"/>
        <w:ind w:firstLine="709"/>
        <w:contextualSpacing/>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2.</w:t>
      </w:r>
      <w:r w:rsidRPr="009E4B10">
        <w:rPr>
          <w:rFonts w:ascii="Times New Roman" w:eastAsia="Calibri" w:hAnsi="Times New Roman" w:cs="Times New Roman"/>
          <w:sz w:val="24"/>
          <w:szCs w:val="24"/>
          <w:lang w:val="en-US"/>
        </w:rPr>
        <w:t> </w:t>
      </w:r>
      <w:r w:rsidRPr="009E4B10">
        <w:rPr>
          <w:rFonts w:ascii="Times New Roman" w:eastAsia="Calibri" w:hAnsi="Times New Roman" w:cs="Times New Roman"/>
          <w:sz w:val="24"/>
          <w:szCs w:val="24"/>
        </w:rPr>
        <w:t xml:space="preserve">Участник предварительного отбора должен подписать Заявку усиленной неквалифицированной электронной подписью. </w:t>
      </w:r>
    </w:p>
    <w:p w:rsidR="00FF5CD0" w:rsidRPr="009E4B10" w:rsidRDefault="00FF5CD0" w:rsidP="00FF5CD0">
      <w:pPr>
        <w:tabs>
          <w:tab w:val="left" w:pos="993"/>
        </w:tabs>
        <w:spacing w:after="0" w:line="240" w:lineRule="auto"/>
        <w:ind w:firstLine="709"/>
        <w:contextualSpacing/>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3.</w:t>
      </w:r>
      <w:r w:rsidRPr="009E4B10">
        <w:rPr>
          <w:rFonts w:ascii="Times New Roman" w:eastAsia="Calibri" w:hAnsi="Times New Roman" w:cs="Times New Roman"/>
          <w:sz w:val="24"/>
          <w:szCs w:val="24"/>
          <w:lang w:val="en-US"/>
        </w:rPr>
        <w:t> </w:t>
      </w:r>
      <w:r w:rsidRPr="009E4B1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FF5CD0" w:rsidRPr="009E4B10" w:rsidRDefault="00FF5CD0" w:rsidP="00FF5CD0">
      <w:pPr>
        <w:tabs>
          <w:tab w:val="left" w:pos="993"/>
        </w:tabs>
        <w:spacing w:after="0" w:line="240" w:lineRule="auto"/>
        <w:ind w:firstLine="709"/>
        <w:contextualSpacing/>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4. В состав Заявки включаются следующие документы:</w:t>
      </w:r>
    </w:p>
    <w:p w:rsidR="00FF5CD0" w:rsidRPr="009E4B10" w:rsidRDefault="00FF5CD0" w:rsidP="00FF5CD0">
      <w:pPr>
        <w:tabs>
          <w:tab w:val="left" w:pos="993"/>
        </w:tabs>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FF5CD0" w:rsidRPr="009E4B10" w:rsidRDefault="00FF5CD0" w:rsidP="00FF5CD0">
      <w:pPr>
        <w:tabs>
          <w:tab w:val="left" w:pos="993"/>
        </w:tabs>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б) 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F5CD0" w:rsidRPr="009E4B10" w:rsidRDefault="00FF5CD0" w:rsidP="00FF5CD0">
      <w:pPr>
        <w:tabs>
          <w:tab w:val="left" w:pos="993"/>
        </w:tabs>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в) учредительные документы участника предварительного отбора;</w:t>
      </w:r>
    </w:p>
    <w:p w:rsidR="00FF5CD0" w:rsidRPr="009E4B10" w:rsidRDefault="00FF5CD0" w:rsidP="00FF5CD0">
      <w:pPr>
        <w:tabs>
          <w:tab w:val="left" w:pos="993"/>
        </w:tabs>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FF5CD0" w:rsidRPr="009E4B10" w:rsidRDefault="00FF5CD0" w:rsidP="00FF5CD0">
      <w:pPr>
        <w:tabs>
          <w:tab w:val="left" w:pos="993"/>
        </w:tabs>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д) документ, подтверждающий полномочия лиц на осуществление действий от имени участника предварительного отбора;</w:t>
      </w:r>
    </w:p>
    <w:p w:rsidR="00FF5CD0" w:rsidRPr="009E4B10" w:rsidRDefault="00FF5CD0" w:rsidP="00FF5CD0">
      <w:pPr>
        <w:tabs>
          <w:tab w:val="left" w:pos="993"/>
        </w:tabs>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е) копия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FF5CD0" w:rsidRPr="009E4B10" w:rsidRDefault="00FF5CD0" w:rsidP="00FF5CD0">
      <w:pPr>
        <w:tabs>
          <w:tab w:val="left" w:pos="993"/>
        </w:tabs>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 осуществление строительного контроля;</w:t>
      </w:r>
    </w:p>
    <w:p w:rsidR="00FF5CD0" w:rsidRPr="009E4B10" w:rsidRDefault="00FF5CD0" w:rsidP="00FF5CD0">
      <w:pPr>
        <w:tabs>
          <w:tab w:val="left" w:pos="993"/>
        </w:tabs>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ж)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F5CD0" w:rsidRPr="009E4B10" w:rsidRDefault="00FF5CD0" w:rsidP="00FF5CD0">
      <w:pPr>
        <w:tabs>
          <w:tab w:val="left" w:pos="993"/>
        </w:tabs>
        <w:spacing w:after="0" w:line="240" w:lineRule="auto"/>
        <w:ind w:firstLine="709"/>
        <w:jc w:val="both"/>
        <w:rPr>
          <w:rFonts w:ascii="Times New Roman" w:eastAsia="Calibri" w:hAnsi="Times New Roman" w:cs="Times New Roman"/>
          <w:sz w:val="24"/>
          <w:szCs w:val="24"/>
        </w:rPr>
      </w:pPr>
      <w:proofErr w:type="gramStart"/>
      <w:r w:rsidRPr="009E4B10">
        <w:rPr>
          <w:rFonts w:ascii="Times New Roman" w:eastAsia="Calibri" w:hAnsi="Times New Roman" w:cs="Times New Roman"/>
          <w:sz w:val="24"/>
          <w:szCs w:val="24"/>
        </w:rPr>
        <w:t>з)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Pr="009E4B10">
        <w:rPr>
          <w:rFonts w:ascii="Times New Roman" w:eastAsia="Calibri" w:hAnsi="Times New Roman" w:cs="Times New Roman"/>
          <w:sz w:val="24"/>
          <w:szCs w:val="24"/>
        </w:rPr>
        <w:t xml:space="preserve"> с приложением электронной квитанции (расписки) о приеме документов с электронной подписью в случае отправки расчета в электронном виде (форма РСВ-1 ПФР);</w:t>
      </w:r>
    </w:p>
    <w:p w:rsidR="00FF5CD0" w:rsidRPr="009E4B10" w:rsidRDefault="00FF5CD0" w:rsidP="00FF5CD0">
      <w:pPr>
        <w:tabs>
          <w:tab w:val="left" w:pos="993"/>
        </w:tabs>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и) штатное расписание;</w:t>
      </w:r>
    </w:p>
    <w:p w:rsidR="00FF5CD0" w:rsidRPr="009E4B10" w:rsidRDefault="00FF5CD0" w:rsidP="00FF5CD0">
      <w:pPr>
        <w:tabs>
          <w:tab w:val="left" w:pos="993"/>
        </w:tabs>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F5CD0" w:rsidRPr="009E4B10" w:rsidRDefault="00FF5CD0" w:rsidP="00FF5CD0">
      <w:pPr>
        <w:tabs>
          <w:tab w:val="left" w:pos="993"/>
        </w:tabs>
        <w:spacing w:after="0"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л)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«л» Требований к участникам предварительного отбора;</w:t>
      </w:r>
    </w:p>
    <w:p w:rsidR="00FF5CD0" w:rsidRPr="009E4B10" w:rsidRDefault="00FF5CD0" w:rsidP="00FF5CD0">
      <w:pPr>
        <w:spacing w:after="0" w:line="240" w:lineRule="auto"/>
        <w:ind w:firstLine="709"/>
        <w:jc w:val="both"/>
        <w:rPr>
          <w:rFonts w:ascii="Times New Roman" w:eastAsia="Calibri" w:hAnsi="Times New Roman" w:cs="Times New Roman"/>
          <w:color w:val="FF0000"/>
          <w:sz w:val="24"/>
          <w:szCs w:val="24"/>
        </w:rPr>
      </w:pPr>
      <w:proofErr w:type="gramStart"/>
      <w:r w:rsidRPr="009E4B10">
        <w:rPr>
          <w:rFonts w:ascii="Times New Roman" w:eastAsia="Calibri" w:hAnsi="Times New Roman" w:cs="Times New Roman"/>
          <w:sz w:val="24"/>
          <w:szCs w:val="24"/>
        </w:rPr>
        <w:t>м)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w:t>
      </w:r>
      <w:proofErr w:type="gramEnd"/>
      <w:r w:rsidRPr="009E4B10">
        <w:rPr>
          <w:rFonts w:ascii="Times New Roman" w:eastAsia="Calibri" w:hAnsi="Times New Roman" w:cs="Times New Roman"/>
          <w:sz w:val="24"/>
          <w:szCs w:val="24"/>
        </w:rPr>
        <w:t xml:space="preserve"> за 3 года, предшествующие дате подачи заявки. </w:t>
      </w:r>
    </w:p>
    <w:p w:rsidR="00FF5CD0" w:rsidRPr="009E4B10" w:rsidRDefault="00FF5CD0" w:rsidP="00FF5CD0">
      <w:pPr>
        <w:spacing w:after="0" w:line="240" w:lineRule="auto"/>
        <w:rPr>
          <w:rFonts w:ascii="Times New Roman" w:eastAsia="Calibri" w:hAnsi="Times New Roman" w:cs="Times New Roman"/>
          <w:i/>
          <w:sz w:val="24"/>
          <w:szCs w:val="24"/>
        </w:rPr>
      </w:pPr>
    </w:p>
    <w:p w:rsidR="00FF5CD0" w:rsidRPr="009E4B10" w:rsidRDefault="00FF5CD0" w:rsidP="00FF5CD0">
      <w:pPr>
        <w:tabs>
          <w:tab w:val="left" w:pos="284"/>
        </w:tabs>
        <w:spacing w:after="0" w:line="240" w:lineRule="auto"/>
        <w:ind w:left="360"/>
        <w:jc w:val="center"/>
        <w:rPr>
          <w:rFonts w:ascii="Times New Roman" w:eastAsia="Calibri" w:hAnsi="Times New Roman" w:cs="Times New Roman"/>
          <w:sz w:val="24"/>
          <w:szCs w:val="24"/>
        </w:rPr>
      </w:pPr>
      <w:r w:rsidRPr="009E4B10">
        <w:rPr>
          <w:rFonts w:ascii="Times New Roman" w:eastAsia="Calibri" w:hAnsi="Times New Roman" w:cs="Times New Roman"/>
          <w:b/>
          <w:sz w:val="24"/>
          <w:szCs w:val="24"/>
          <w:lang w:val="en-US"/>
        </w:rPr>
        <w:t>VI</w:t>
      </w:r>
      <w:r w:rsidRPr="009E4B10">
        <w:rPr>
          <w:rFonts w:ascii="Times New Roman" w:eastAsia="Calibri" w:hAnsi="Times New Roman" w:cs="Times New Roman"/>
          <w:b/>
          <w:sz w:val="24"/>
          <w:szCs w:val="24"/>
        </w:rPr>
        <w:t>.</w:t>
      </w:r>
      <w:r w:rsidRPr="009E4B10">
        <w:rPr>
          <w:rFonts w:ascii="Times New Roman" w:eastAsia="Calibri" w:hAnsi="Times New Roman" w:cs="Times New Roman"/>
          <w:b/>
          <w:sz w:val="24"/>
          <w:szCs w:val="24"/>
          <w:lang w:val="en-US"/>
        </w:rPr>
        <w:t> </w:t>
      </w:r>
      <w:r w:rsidRPr="009E4B10">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FF5CD0" w:rsidRPr="009E4B10" w:rsidRDefault="00FF5CD0" w:rsidP="00FF5CD0">
      <w:pPr>
        <w:tabs>
          <w:tab w:val="left" w:pos="284"/>
        </w:tabs>
        <w:spacing w:after="0" w:line="240" w:lineRule="auto"/>
        <w:jc w:val="both"/>
        <w:rPr>
          <w:rFonts w:ascii="Times New Roman" w:eastAsia="Calibri" w:hAnsi="Times New Roman" w:cs="Times New Roman"/>
          <w:sz w:val="24"/>
          <w:szCs w:val="24"/>
        </w:rPr>
      </w:pPr>
    </w:p>
    <w:p w:rsidR="00FF5CD0" w:rsidRPr="009E4B10" w:rsidRDefault="00FF5CD0" w:rsidP="00FF5C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FF5CD0" w:rsidRPr="009E4B10" w:rsidRDefault="00FF5CD0" w:rsidP="00FF5C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 Регистрация на электронной площадке, а также участие в предварительном отборе осуществляется без взимания платы с Участника.</w:t>
      </w:r>
    </w:p>
    <w:p w:rsidR="00FF5CD0" w:rsidRPr="009E4B10" w:rsidRDefault="00FF5CD0" w:rsidP="00FF5C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3.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F5CD0" w:rsidRPr="009E4B10" w:rsidRDefault="00FF5CD0" w:rsidP="00FF5C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4. 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FF5CD0" w:rsidRPr="009E4B10" w:rsidRDefault="00FF5CD0" w:rsidP="00FF5C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 xml:space="preserve">5. Участник, </w:t>
      </w:r>
      <w:proofErr w:type="gramStart"/>
      <w:r w:rsidRPr="009E4B10">
        <w:rPr>
          <w:rFonts w:ascii="Times New Roman" w:eastAsia="Times New Roman" w:hAnsi="Times New Roman" w:cs="Times New Roman"/>
          <w:sz w:val="24"/>
          <w:szCs w:val="24"/>
          <w:lang w:eastAsia="ru-RU"/>
        </w:rPr>
        <w:t>подавший</w:t>
      </w:r>
      <w:proofErr w:type="gramEnd"/>
      <w:r w:rsidRPr="009E4B10">
        <w:rPr>
          <w:rFonts w:ascii="Times New Roman" w:eastAsia="Times New Roman" w:hAnsi="Times New Roman" w:cs="Times New Roman"/>
          <w:sz w:val="24"/>
          <w:szCs w:val="24"/>
          <w:lang w:eastAsia="ru-RU"/>
        </w:rPr>
        <w:t xml:space="preserve"> Заявку, вправе ее изменить.</w:t>
      </w:r>
    </w:p>
    <w:p w:rsidR="00FF5CD0" w:rsidRPr="009E4B10" w:rsidRDefault="00FF5CD0" w:rsidP="00FF5C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 xml:space="preserve">6.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9E4B10">
        <w:rPr>
          <w:rFonts w:ascii="Times New Roman" w:eastAsia="Times New Roman" w:hAnsi="Times New Roman" w:cs="Times New Roman"/>
          <w:sz w:val="24"/>
          <w:szCs w:val="24"/>
          <w:lang w:eastAsia="ru-RU"/>
        </w:rPr>
        <w:t>вносятся в Заявку должны</w:t>
      </w:r>
      <w:proofErr w:type="gramEnd"/>
      <w:r w:rsidRPr="009E4B10">
        <w:rPr>
          <w:rFonts w:ascii="Times New Roman" w:eastAsia="Times New Roman" w:hAnsi="Times New Roman" w:cs="Times New Roman"/>
          <w:sz w:val="24"/>
          <w:szCs w:val="24"/>
          <w:lang w:eastAsia="ru-RU"/>
        </w:rPr>
        <w:t xml:space="preserve"> быть подписаны усиленной неквалифицированной электронной подписью.</w:t>
      </w:r>
    </w:p>
    <w:p w:rsidR="00FF5CD0" w:rsidRPr="009E4B10" w:rsidRDefault="00FF5CD0" w:rsidP="00FF5C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7.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FF5CD0" w:rsidRPr="009E4B10" w:rsidRDefault="00FF5CD0" w:rsidP="00FF5C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 xml:space="preserve">8. 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FF5CD0" w:rsidRPr="009E4B10" w:rsidRDefault="00FF5CD0" w:rsidP="00FF5C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 xml:space="preserve">9. Заявка подается Участником не ранее даты, указанной в </w:t>
      </w:r>
      <w:r>
        <w:rPr>
          <w:rFonts w:ascii="Times New Roman" w:eastAsia="Times New Roman" w:hAnsi="Times New Roman" w:cs="Times New Roman"/>
          <w:sz w:val="24"/>
          <w:szCs w:val="24"/>
          <w:lang w:eastAsia="ru-RU"/>
        </w:rPr>
        <w:t xml:space="preserve">пункте 4 </w:t>
      </w:r>
      <w:r w:rsidRPr="009E4B10">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а</w:t>
      </w:r>
      <w:r w:rsidRPr="009E4B10">
        <w:rPr>
          <w:rFonts w:ascii="Times New Roman" w:eastAsia="Times New Roman" w:hAnsi="Times New Roman" w:cs="Times New Roman"/>
          <w:sz w:val="24"/>
          <w:szCs w:val="24"/>
          <w:lang w:eastAsia="ru-RU"/>
        </w:rPr>
        <w:t xml:space="preserve"> </w:t>
      </w:r>
      <w:r w:rsidRPr="009E4B10">
        <w:rPr>
          <w:rFonts w:ascii="Times New Roman" w:eastAsia="Times New Roman" w:hAnsi="Times New Roman" w:cs="Times New Roman"/>
          <w:sz w:val="24"/>
          <w:szCs w:val="24"/>
          <w:lang w:val="en-US" w:eastAsia="ru-RU"/>
        </w:rPr>
        <w:t>I</w:t>
      </w:r>
      <w:r w:rsidRPr="009E4B10">
        <w:rPr>
          <w:rFonts w:ascii="Times New Roman" w:eastAsia="Times New Roman" w:hAnsi="Times New Roman" w:cs="Times New Roman"/>
          <w:sz w:val="24"/>
          <w:szCs w:val="24"/>
          <w:lang w:eastAsia="ru-RU"/>
        </w:rPr>
        <w:t xml:space="preserve"> Документации о проведении предварительного отбора. </w:t>
      </w:r>
    </w:p>
    <w:p w:rsidR="00FF5CD0" w:rsidRPr="009E4B10" w:rsidRDefault="00FF5CD0" w:rsidP="00FF5C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10.</w:t>
      </w:r>
      <w:r w:rsidRPr="009E4B10">
        <w:rPr>
          <w:sz w:val="24"/>
          <w:szCs w:val="24"/>
        </w:rPr>
        <w:t> </w:t>
      </w:r>
      <w:r w:rsidRPr="009E4B10">
        <w:rPr>
          <w:rFonts w:ascii="Times New Roman" w:eastAsia="Times New Roman" w:hAnsi="Times New Roman" w:cs="Times New Roman"/>
          <w:sz w:val="24"/>
          <w:szCs w:val="24"/>
          <w:lang w:eastAsia="ru-RU"/>
        </w:rPr>
        <w:t>Заявки, поданные</w:t>
      </w:r>
      <w:r>
        <w:rPr>
          <w:rFonts w:ascii="Times New Roman" w:eastAsia="Times New Roman" w:hAnsi="Times New Roman" w:cs="Times New Roman"/>
          <w:sz w:val="24"/>
          <w:szCs w:val="24"/>
          <w:lang w:eastAsia="ru-RU"/>
        </w:rPr>
        <w:t xml:space="preserve"> ранее даты и времени, </w:t>
      </w:r>
      <w:proofErr w:type="gramStart"/>
      <w:r>
        <w:rPr>
          <w:rFonts w:ascii="Times New Roman" w:eastAsia="Times New Roman" w:hAnsi="Times New Roman" w:cs="Times New Roman"/>
          <w:sz w:val="24"/>
          <w:szCs w:val="24"/>
          <w:lang w:eastAsia="ru-RU"/>
        </w:rPr>
        <w:t>указанных</w:t>
      </w:r>
      <w:proofErr w:type="gramEnd"/>
      <w:r w:rsidRPr="009E4B10">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пункте 4</w:t>
      </w:r>
      <w:r w:rsidRPr="009E4B10">
        <w:rPr>
          <w:rFonts w:ascii="Times New Roman" w:eastAsia="Times New Roman" w:hAnsi="Times New Roman" w:cs="Times New Roman"/>
          <w:sz w:val="24"/>
          <w:szCs w:val="24"/>
          <w:lang w:eastAsia="ru-RU"/>
        </w:rPr>
        <w:t xml:space="preserve"> раздел</w:t>
      </w:r>
      <w:r>
        <w:rPr>
          <w:rFonts w:ascii="Times New Roman" w:eastAsia="Times New Roman" w:hAnsi="Times New Roman" w:cs="Times New Roman"/>
          <w:sz w:val="24"/>
          <w:szCs w:val="24"/>
          <w:lang w:eastAsia="ru-RU"/>
        </w:rPr>
        <w:t>а</w:t>
      </w:r>
      <w:r w:rsidRPr="009E4B10">
        <w:rPr>
          <w:rFonts w:ascii="Times New Roman" w:eastAsia="Times New Roman" w:hAnsi="Times New Roman" w:cs="Times New Roman"/>
          <w:sz w:val="24"/>
          <w:szCs w:val="24"/>
          <w:lang w:eastAsia="ru-RU"/>
        </w:rPr>
        <w:t xml:space="preserve"> </w:t>
      </w:r>
      <w:r w:rsidRPr="009E4B10">
        <w:rPr>
          <w:rFonts w:ascii="Times New Roman" w:eastAsia="Times New Roman" w:hAnsi="Times New Roman" w:cs="Times New Roman"/>
          <w:sz w:val="24"/>
          <w:szCs w:val="24"/>
          <w:lang w:val="en-US" w:eastAsia="ru-RU"/>
        </w:rPr>
        <w:t>I</w:t>
      </w:r>
      <w:r w:rsidRPr="009E4B10">
        <w:rPr>
          <w:rFonts w:ascii="Times New Roman" w:eastAsia="Times New Roman" w:hAnsi="Times New Roman" w:cs="Times New Roman"/>
          <w:sz w:val="24"/>
          <w:szCs w:val="24"/>
          <w:lang w:eastAsia="ru-RU"/>
        </w:rPr>
        <w:t xml:space="preserve"> Документации о проведении предварительного отбора, не принимаются оператором электронной площадки и возвращаются Участнику.</w:t>
      </w:r>
    </w:p>
    <w:p w:rsidR="00FF5CD0" w:rsidRPr="009E4B10" w:rsidRDefault="00FF5CD0" w:rsidP="00FF5C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11. Каждая Заявка, поступившая в установленные сроки, регистрируется оператором электронной площадки, с присвоением порядкового номера.</w:t>
      </w:r>
    </w:p>
    <w:p w:rsidR="00FF5CD0" w:rsidRPr="009E4B10" w:rsidRDefault="00FF5CD0" w:rsidP="00FF5CD0">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12. Установленные дата и время окончания срока подачи Заявок могут быть продлены Органом по ведению Р</w:t>
      </w:r>
      <w:proofErr w:type="gramStart"/>
      <w:r w:rsidRPr="009E4B10">
        <w:rPr>
          <w:rFonts w:ascii="Times New Roman" w:eastAsia="Times New Roman" w:hAnsi="Times New Roman" w:cs="Times New Roman"/>
          <w:sz w:val="24"/>
          <w:szCs w:val="24"/>
          <w:lang w:eastAsia="ru-RU"/>
        </w:rPr>
        <w:t>КП в сл</w:t>
      </w:r>
      <w:proofErr w:type="gramEnd"/>
      <w:r w:rsidRPr="009E4B10">
        <w:rPr>
          <w:rFonts w:ascii="Times New Roman" w:eastAsia="Times New Roman" w:hAnsi="Times New Roman" w:cs="Times New Roman"/>
          <w:sz w:val="24"/>
          <w:szCs w:val="24"/>
          <w:lang w:eastAsia="ru-RU"/>
        </w:rPr>
        <w:t>учаях, предусмотренных нормами действующего законодательства Российской Федерации.</w:t>
      </w:r>
    </w:p>
    <w:p w:rsidR="00FF5CD0" w:rsidRPr="009E4B10" w:rsidRDefault="00FF5CD0" w:rsidP="00FF5CD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F5CD0" w:rsidRPr="009E4B10" w:rsidRDefault="00FF5CD0" w:rsidP="00FF5CD0">
      <w:pPr>
        <w:tabs>
          <w:tab w:val="left" w:pos="284"/>
        </w:tabs>
        <w:spacing w:after="0" w:line="240" w:lineRule="auto"/>
        <w:ind w:left="360"/>
        <w:jc w:val="center"/>
        <w:rPr>
          <w:rFonts w:ascii="Times New Roman" w:eastAsia="Calibri" w:hAnsi="Times New Roman" w:cs="Times New Roman"/>
          <w:sz w:val="24"/>
          <w:szCs w:val="24"/>
        </w:rPr>
      </w:pPr>
      <w:r w:rsidRPr="009E4B10">
        <w:rPr>
          <w:rFonts w:ascii="Times New Roman" w:eastAsia="Calibri" w:hAnsi="Times New Roman" w:cs="Times New Roman"/>
          <w:b/>
          <w:sz w:val="24"/>
          <w:szCs w:val="24"/>
          <w:lang w:val="en-US"/>
        </w:rPr>
        <w:t>VII</w:t>
      </w:r>
      <w:r w:rsidRPr="009E4B10">
        <w:rPr>
          <w:rFonts w:ascii="Times New Roman" w:eastAsia="Calibri" w:hAnsi="Times New Roman" w:cs="Times New Roman"/>
          <w:b/>
          <w:sz w:val="24"/>
          <w:szCs w:val="24"/>
        </w:rPr>
        <w:t>.</w:t>
      </w:r>
      <w:r w:rsidRPr="009E4B10">
        <w:rPr>
          <w:rFonts w:ascii="Times New Roman" w:eastAsia="Calibri" w:hAnsi="Times New Roman" w:cs="Times New Roman"/>
          <w:b/>
          <w:sz w:val="24"/>
          <w:szCs w:val="24"/>
          <w:lang w:val="en-US"/>
        </w:rPr>
        <w:t> </w:t>
      </w:r>
      <w:r w:rsidRPr="009E4B10">
        <w:rPr>
          <w:rFonts w:ascii="Times New Roman" w:eastAsia="Calibri" w:hAnsi="Times New Roman" w:cs="Times New Roman"/>
          <w:b/>
          <w:sz w:val="24"/>
          <w:szCs w:val="24"/>
        </w:rPr>
        <w:t>Порядок и срок отзыва заявок на участие в предварительном отборе</w:t>
      </w:r>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5CD0" w:rsidRPr="009E4B10" w:rsidRDefault="00FF5CD0" w:rsidP="00FF5CD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Участник, </w:t>
      </w:r>
      <w:proofErr w:type="gramStart"/>
      <w:r w:rsidRPr="009E4B10">
        <w:rPr>
          <w:rFonts w:ascii="Times New Roman" w:eastAsia="Times New Roman" w:hAnsi="Times New Roman" w:cs="Times New Roman"/>
          <w:sz w:val="24"/>
          <w:szCs w:val="24"/>
          <w:lang w:eastAsia="ru-RU"/>
        </w:rPr>
        <w:t>подавший</w:t>
      </w:r>
      <w:proofErr w:type="gramEnd"/>
      <w:r w:rsidRPr="009E4B10">
        <w:rPr>
          <w:rFonts w:ascii="Times New Roman" w:eastAsia="Times New Roman" w:hAnsi="Times New Roman" w:cs="Times New Roman"/>
          <w:sz w:val="24"/>
          <w:szCs w:val="24"/>
          <w:lang w:eastAsia="ru-RU"/>
        </w:rPr>
        <w:t xml:space="preserve"> Заявку, вправе ее отозвать.</w:t>
      </w:r>
    </w:p>
    <w:p w:rsidR="00FF5CD0" w:rsidRPr="009E4B10" w:rsidRDefault="00FF5CD0" w:rsidP="00FF5CD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9E4B10">
        <w:rPr>
          <w:rFonts w:ascii="Times New Roman" w:eastAsia="Times New Roman" w:hAnsi="Times New Roman" w:cs="Times New Roman"/>
          <w:sz w:val="24"/>
          <w:szCs w:val="24"/>
          <w:lang w:val="en-US" w:eastAsia="ru-RU"/>
        </w:rPr>
        <w:t>I</w:t>
      </w:r>
      <w:r w:rsidRPr="009E4B10">
        <w:rPr>
          <w:rFonts w:ascii="Times New Roman" w:eastAsia="Times New Roman" w:hAnsi="Times New Roman" w:cs="Times New Roman"/>
          <w:sz w:val="24"/>
          <w:szCs w:val="24"/>
          <w:lang w:eastAsia="ru-RU"/>
        </w:rPr>
        <w:t xml:space="preserve"> Документации о проведении предварительного отбора. </w:t>
      </w:r>
    </w:p>
    <w:p w:rsidR="00FF5CD0" w:rsidRPr="009E4B10" w:rsidRDefault="00FF5CD0" w:rsidP="00FF5CD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3.</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FF5CD0" w:rsidRPr="009E4B10" w:rsidRDefault="00FF5CD0" w:rsidP="00FF5CD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4.</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p w:rsidR="00FF5CD0" w:rsidRPr="009E4B10" w:rsidRDefault="00FF5CD0" w:rsidP="00FF5CD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5.</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FF5CD0" w:rsidRPr="009E4B10" w:rsidRDefault="00FF5CD0" w:rsidP="00FF5CD0">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FF5CD0" w:rsidRPr="009E4B10" w:rsidRDefault="00FF5CD0" w:rsidP="00FF5CD0">
      <w:pPr>
        <w:tabs>
          <w:tab w:val="left" w:pos="284"/>
        </w:tabs>
        <w:spacing w:after="0" w:line="240" w:lineRule="auto"/>
        <w:ind w:left="360"/>
        <w:jc w:val="center"/>
        <w:rPr>
          <w:rFonts w:ascii="Times New Roman" w:eastAsia="Calibri" w:hAnsi="Times New Roman" w:cs="Times New Roman"/>
          <w:sz w:val="24"/>
          <w:szCs w:val="24"/>
        </w:rPr>
      </w:pPr>
      <w:r w:rsidRPr="009E4B10">
        <w:rPr>
          <w:rFonts w:ascii="Times New Roman" w:eastAsia="Calibri" w:hAnsi="Times New Roman" w:cs="Times New Roman"/>
          <w:b/>
          <w:sz w:val="24"/>
          <w:szCs w:val="24"/>
          <w:lang w:val="en-US"/>
        </w:rPr>
        <w:lastRenderedPageBreak/>
        <w:t>VIII</w:t>
      </w:r>
      <w:r w:rsidRPr="009E4B10">
        <w:rPr>
          <w:rFonts w:ascii="Times New Roman" w:eastAsia="Calibri" w:hAnsi="Times New Roman" w:cs="Times New Roman"/>
          <w:b/>
          <w:sz w:val="24"/>
          <w:szCs w:val="24"/>
        </w:rPr>
        <w:t>.</w:t>
      </w:r>
      <w:r w:rsidRPr="009E4B10">
        <w:rPr>
          <w:rFonts w:ascii="Times New Roman" w:eastAsia="Calibri" w:hAnsi="Times New Roman" w:cs="Times New Roman"/>
          <w:b/>
          <w:sz w:val="24"/>
          <w:szCs w:val="24"/>
          <w:lang w:val="en-US"/>
        </w:rPr>
        <w:t> </w:t>
      </w:r>
      <w:r w:rsidRPr="009E4B10">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FF5CD0" w:rsidRPr="009E4B10" w:rsidRDefault="00FF5CD0" w:rsidP="00FF5CD0">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FF5CD0" w:rsidRPr="009E4B10" w:rsidRDefault="00FF5CD0" w:rsidP="00FF5CD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FF5CD0" w:rsidRPr="009E4B10" w:rsidRDefault="00FF5CD0" w:rsidP="00FF5CD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FF5CD0" w:rsidRPr="009E4B10" w:rsidRDefault="00FF5CD0" w:rsidP="00FF5CD0">
      <w:pPr>
        <w:widowControl w:val="0"/>
        <w:tabs>
          <w:tab w:val="left" w:pos="567"/>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3.</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Запросы принимаются до </w:t>
      </w:r>
      <w:r>
        <w:rPr>
          <w:rFonts w:ascii="Times New Roman" w:eastAsia="Times New Roman" w:hAnsi="Times New Roman" w:cs="Times New Roman"/>
          <w:sz w:val="24"/>
          <w:szCs w:val="24"/>
          <w:lang w:eastAsia="ru-RU"/>
        </w:rPr>
        <w:t>4</w:t>
      </w:r>
      <w:r w:rsidRPr="009E4B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w:t>
      </w:r>
      <w:r w:rsidRPr="009E4B10">
        <w:rPr>
          <w:rFonts w:ascii="Times New Roman" w:eastAsia="Times New Roman" w:hAnsi="Times New Roman" w:cs="Times New Roman"/>
          <w:sz w:val="24"/>
          <w:szCs w:val="24"/>
          <w:lang w:eastAsia="ru-RU"/>
        </w:rPr>
        <w:t>бря 2016 года.</w:t>
      </w:r>
    </w:p>
    <w:p w:rsidR="00FF5CD0" w:rsidRPr="009E4B10" w:rsidRDefault="00FF5CD0" w:rsidP="00FF5CD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 xml:space="preserve">4. 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FF5CD0" w:rsidRPr="009E4B10" w:rsidRDefault="00FF5CD0" w:rsidP="00FF5CD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 xml:space="preserve">5. В случае если Запрос поступил позднее даты, указанной в пункте 3 </w:t>
      </w:r>
      <w:r>
        <w:rPr>
          <w:rFonts w:ascii="Times New Roman" w:eastAsia="Times New Roman" w:hAnsi="Times New Roman" w:cs="Times New Roman"/>
          <w:sz w:val="24"/>
          <w:szCs w:val="24"/>
          <w:lang w:eastAsia="ru-RU"/>
        </w:rPr>
        <w:t xml:space="preserve">раздела </w:t>
      </w:r>
      <w:r>
        <w:rPr>
          <w:rFonts w:ascii="Times New Roman" w:eastAsia="Times New Roman" w:hAnsi="Times New Roman" w:cs="Times New Roman"/>
          <w:sz w:val="24"/>
          <w:szCs w:val="24"/>
          <w:lang w:val="en-US" w:eastAsia="ru-RU"/>
        </w:rPr>
        <w:t>VIII</w:t>
      </w:r>
      <w:r w:rsidRPr="00B448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документации</w:t>
      </w:r>
      <w:r w:rsidRPr="009E4B10">
        <w:rPr>
          <w:rFonts w:ascii="Times New Roman" w:eastAsia="Times New Roman" w:hAnsi="Times New Roman" w:cs="Times New Roman"/>
          <w:sz w:val="24"/>
          <w:szCs w:val="24"/>
          <w:lang w:eastAsia="ru-RU"/>
        </w:rPr>
        <w:t>, данный Запрос не рассматривается Органом по ведению РКП.</w:t>
      </w:r>
    </w:p>
    <w:p w:rsidR="00FF5CD0" w:rsidRPr="009E4B10" w:rsidRDefault="00FF5CD0" w:rsidP="00FF5CD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6. Запрос должен быть подписан, усиленной неквалифицированной электронной подписью лица, направившего Запрос.</w:t>
      </w:r>
    </w:p>
    <w:p w:rsidR="00FF5CD0" w:rsidRPr="009E4B10" w:rsidRDefault="00FF5CD0" w:rsidP="00FF5CD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7.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FF5CD0" w:rsidRPr="009E4B10" w:rsidRDefault="00FF5CD0" w:rsidP="00FF5CD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F5CD0" w:rsidRPr="009E4B10" w:rsidRDefault="00FF5CD0" w:rsidP="00FF5CD0">
      <w:pPr>
        <w:tabs>
          <w:tab w:val="left" w:pos="426"/>
        </w:tabs>
        <w:spacing w:after="0" w:line="240" w:lineRule="auto"/>
        <w:ind w:left="360"/>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lang w:val="en-US"/>
        </w:rPr>
        <w:t>IX</w:t>
      </w:r>
      <w:r w:rsidRPr="009E4B10">
        <w:rPr>
          <w:rFonts w:ascii="Times New Roman" w:eastAsia="Calibri" w:hAnsi="Times New Roman" w:cs="Times New Roman"/>
          <w:b/>
          <w:sz w:val="24"/>
          <w:szCs w:val="24"/>
        </w:rPr>
        <w:t>.</w:t>
      </w:r>
      <w:r w:rsidRPr="009E4B10">
        <w:rPr>
          <w:rFonts w:ascii="Times New Roman" w:eastAsia="Calibri" w:hAnsi="Times New Roman" w:cs="Times New Roman"/>
          <w:b/>
          <w:sz w:val="24"/>
          <w:szCs w:val="24"/>
          <w:lang w:val="en-US"/>
        </w:rPr>
        <w:t> </w:t>
      </w:r>
      <w:r w:rsidRPr="009E4B10">
        <w:rPr>
          <w:rFonts w:ascii="Times New Roman" w:eastAsia="Calibri" w:hAnsi="Times New Roman" w:cs="Times New Roman"/>
          <w:b/>
          <w:sz w:val="24"/>
          <w:szCs w:val="24"/>
        </w:rPr>
        <w:t>Порядок рассмотрения заявок на участие в предварительном отборе</w:t>
      </w:r>
    </w:p>
    <w:p w:rsidR="00FF5CD0" w:rsidRPr="009E4B10" w:rsidRDefault="00FF5CD0" w:rsidP="00FF5CD0">
      <w:pPr>
        <w:widowControl w:val="0"/>
        <w:numPr>
          <w:ilvl w:val="0"/>
          <w:numId w:val="1"/>
        </w:numPr>
        <w:tabs>
          <w:tab w:val="left" w:pos="993"/>
        </w:tabs>
        <w:autoSpaceDE w:val="0"/>
        <w:autoSpaceDN w:val="0"/>
        <w:adjustRightInd w:val="0"/>
        <w:spacing w:after="0" w:line="240" w:lineRule="auto"/>
        <w:ind w:left="142" w:firstLine="0"/>
        <w:jc w:val="center"/>
        <w:rPr>
          <w:rFonts w:ascii="Times New Roman" w:eastAsia="Times New Roman" w:hAnsi="Times New Roman" w:cs="Times New Roman"/>
          <w:b/>
          <w:sz w:val="24"/>
          <w:szCs w:val="24"/>
          <w:lang w:eastAsia="ru-RU"/>
        </w:rPr>
      </w:pPr>
      <w:r w:rsidRPr="009E4B10">
        <w:rPr>
          <w:rFonts w:ascii="Times New Roman" w:eastAsia="Times New Roman" w:hAnsi="Times New Roman" w:cs="Times New Roman"/>
          <w:b/>
          <w:sz w:val="24"/>
          <w:szCs w:val="24"/>
          <w:lang w:eastAsia="ru-RU"/>
        </w:rPr>
        <w:t>Общие положения</w:t>
      </w:r>
    </w:p>
    <w:p w:rsidR="00FF5CD0" w:rsidRPr="009E4B10" w:rsidRDefault="00FF5CD0" w:rsidP="00FF5C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1.1.</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Поступившие от Участников Заявки рассматриваются комиссией по проведению предварительного отбора (далее – Комиссия).  </w:t>
      </w:r>
    </w:p>
    <w:p w:rsidR="00FF5CD0" w:rsidRPr="009E4B10" w:rsidRDefault="00FF5CD0" w:rsidP="00FF5C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1.2.</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FF5CD0" w:rsidRPr="009E4B10" w:rsidRDefault="00FF5CD0" w:rsidP="00FF5C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1.3.</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FF5CD0" w:rsidRPr="009E4B10" w:rsidRDefault="00FF5CD0" w:rsidP="00FF5C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1.4.</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Участие в предварительном отборе и заседаниях Комиссии осуществляется без взимания платы с Участника.</w:t>
      </w:r>
    </w:p>
    <w:p w:rsidR="00FF5CD0" w:rsidRPr="009E4B10" w:rsidRDefault="00FF5CD0" w:rsidP="00FF5C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1.5.</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Протоколы Комиссии, составленные в ходе рассмотрения Заявок, хранятся Органом по ведению РКП не менее 3 (трех) лет.</w:t>
      </w:r>
    </w:p>
    <w:p w:rsidR="00FF5CD0" w:rsidRPr="009E4B10" w:rsidRDefault="00FF5CD0" w:rsidP="00FF5C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1.6.</w:t>
      </w:r>
      <w:r w:rsidRPr="009E4B10">
        <w:rPr>
          <w:rFonts w:ascii="Times New Roman" w:eastAsia="Times New Roman" w:hAnsi="Times New Roman" w:cs="Times New Roman"/>
          <w:sz w:val="24"/>
          <w:szCs w:val="24"/>
          <w:lang w:val="en-US" w:eastAsia="ru-RU"/>
        </w:rPr>
        <w:t> </w:t>
      </w:r>
      <w:proofErr w:type="gramStart"/>
      <w:r w:rsidRPr="009E4B10">
        <w:rPr>
          <w:rFonts w:ascii="Times New Roman" w:eastAsia="Times New Roman" w:hAnsi="Times New Roman" w:cs="Times New Roman"/>
          <w:sz w:val="24"/>
          <w:szCs w:val="24"/>
          <w:lang w:eastAsia="ru-RU"/>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9E4B10">
        <w:rPr>
          <w:rFonts w:ascii="Times New Roman" w:eastAsia="Times New Roman" w:hAnsi="Times New Roman" w:cs="Times New Roman"/>
          <w:sz w:val="24"/>
          <w:szCs w:val="24"/>
          <w:lang w:eastAsia="ru-RU"/>
        </w:rPr>
        <w:t xml:space="preserve">, </w:t>
      </w:r>
      <w:proofErr w:type="gramStart"/>
      <w:r w:rsidRPr="009E4B10">
        <w:rPr>
          <w:rFonts w:ascii="Times New Roman" w:eastAsia="Times New Roman" w:hAnsi="Times New Roman" w:cs="Times New Roman"/>
          <w:sz w:val="24"/>
          <w:szCs w:val="24"/>
          <w:lang w:eastAsia="ru-RU"/>
        </w:rPr>
        <w:t xml:space="preserve">бабушкой и внуками), полнородными и </w:t>
      </w:r>
      <w:proofErr w:type="spellStart"/>
      <w:r w:rsidRPr="009E4B10">
        <w:rPr>
          <w:rFonts w:ascii="Times New Roman" w:eastAsia="Times New Roman" w:hAnsi="Times New Roman" w:cs="Times New Roman"/>
          <w:sz w:val="24"/>
          <w:szCs w:val="24"/>
          <w:lang w:eastAsia="ru-RU"/>
        </w:rPr>
        <w:t>неполнородными</w:t>
      </w:r>
      <w:proofErr w:type="spellEnd"/>
      <w:r w:rsidRPr="009E4B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9E4B10">
        <w:rPr>
          <w:rFonts w:ascii="Times New Roman" w:eastAsia="Times New Roman" w:hAnsi="Times New Roman" w:cs="Times New Roman"/>
          <w:sz w:val="24"/>
          <w:szCs w:val="24"/>
          <w:lang w:eastAsia="ru-RU"/>
        </w:rPr>
        <w:t xml:space="preserve"> В случае выявления в составе Комиссии указанных лиц Участник должен сообщить об этом Органу по ведению РКП. </w:t>
      </w:r>
    </w:p>
    <w:p w:rsidR="00FF5CD0" w:rsidRPr="009E4B10" w:rsidRDefault="00FF5CD0" w:rsidP="00FF5C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1.7.</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FF5CD0" w:rsidRPr="009E4B10" w:rsidRDefault="00FF5CD0" w:rsidP="00FF5CD0">
      <w:pPr>
        <w:widowControl w:val="0"/>
        <w:tabs>
          <w:tab w:val="left" w:pos="993"/>
        </w:tabs>
        <w:autoSpaceDE w:val="0"/>
        <w:autoSpaceDN w:val="0"/>
        <w:adjustRightInd w:val="0"/>
        <w:spacing w:after="0" w:line="240" w:lineRule="auto"/>
        <w:ind w:left="142"/>
        <w:jc w:val="center"/>
        <w:rPr>
          <w:rFonts w:ascii="Times New Roman" w:eastAsia="Times New Roman" w:hAnsi="Times New Roman" w:cs="Times New Roman"/>
          <w:b/>
          <w:sz w:val="24"/>
          <w:szCs w:val="24"/>
          <w:lang w:eastAsia="ru-RU"/>
        </w:rPr>
      </w:pPr>
      <w:r w:rsidRPr="009E4B10">
        <w:rPr>
          <w:rFonts w:ascii="Times New Roman" w:eastAsia="Times New Roman" w:hAnsi="Times New Roman" w:cs="Times New Roman"/>
          <w:b/>
          <w:sz w:val="24"/>
          <w:szCs w:val="24"/>
          <w:lang w:eastAsia="ru-RU"/>
        </w:rPr>
        <w:t>2.</w:t>
      </w:r>
      <w:r w:rsidRPr="009E4B10">
        <w:rPr>
          <w:rFonts w:ascii="Times New Roman" w:eastAsia="Times New Roman" w:hAnsi="Times New Roman" w:cs="Times New Roman"/>
          <w:b/>
          <w:sz w:val="24"/>
          <w:szCs w:val="24"/>
          <w:lang w:val="en-US" w:eastAsia="ru-RU"/>
        </w:rPr>
        <w:t> </w:t>
      </w:r>
      <w:r w:rsidRPr="009E4B10">
        <w:rPr>
          <w:rFonts w:ascii="Times New Roman" w:eastAsia="Times New Roman" w:hAnsi="Times New Roman" w:cs="Times New Roman"/>
          <w:b/>
          <w:sz w:val="24"/>
          <w:szCs w:val="24"/>
          <w:lang w:eastAsia="ru-RU"/>
        </w:rPr>
        <w:t>Порядок рассмотрения Заявок</w:t>
      </w:r>
    </w:p>
    <w:p w:rsidR="00FF5CD0" w:rsidRPr="009E4B10" w:rsidRDefault="00FF5CD0" w:rsidP="00FF5C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2.1.</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9E4B10">
        <w:rPr>
          <w:rFonts w:ascii="Times New Roman" w:eastAsia="Times New Roman" w:hAnsi="Times New Roman" w:cs="Times New Roman"/>
          <w:sz w:val="24"/>
          <w:szCs w:val="24"/>
          <w:lang w:eastAsia="ru-RU"/>
        </w:rPr>
        <w:t>отбора даты окончания срока рассмотрения Заявок</w:t>
      </w:r>
      <w:proofErr w:type="gramEnd"/>
      <w:r w:rsidRPr="009E4B10">
        <w:rPr>
          <w:rFonts w:ascii="Times New Roman" w:eastAsia="Times New Roman" w:hAnsi="Times New Roman" w:cs="Times New Roman"/>
          <w:sz w:val="24"/>
          <w:szCs w:val="24"/>
          <w:lang w:eastAsia="ru-RU"/>
        </w:rPr>
        <w:t xml:space="preserve">, </w:t>
      </w:r>
    </w:p>
    <w:p w:rsidR="00FF5CD0" w:rsidRPr="009E4B10" w:rsidRDefault="00FF5CD0" w:rsidP="00FF5C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2.2.</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Любой Участник и (или) его представитель вправе участвовать в заседаниях </w:t>
      </w:r>
      <w:r w:rsidRPr="009E4B10">
        <w:rPr>
          <w:rFonts w:ascii="Times New Roman" w:eastAsia="Times New Roman" w:hAnsi="Times New Roman" w:cs="Times New Roman"/>
          <w:sz w:val="24"/>
          <w:szCs w:val="24"/>
          <w:lang w:eastAsia="ru-RU"/>
        </w:rPr>
        <w:lastRenderedPageBreak/>
        <w:t>Комиссии и осуществлять ауди</w:t>
      </w:r>
      <w:proofErr w:type="gramStart"/>
      <w:r w:rsidRPr="009E4B10">
        <w:rPr>
          <w:rFonts w:ascii="Times New Roman" w:eastAsia="Times New Roman" w:hAnsi="Times New Roman" w:cs="Times New Roman"/>
          <w:sz w:val="24"/>
          <w:szCs w:val="24"/>
          <w:lang w:eastAsia="ru-RU"/>
        </w:rPr>
        <w:t>о-</w:t>
      </w:r>
      <w:proofErr w:type="gramEnd"/>
      <w:r w:rsidRPr="009E4B10">
        <w:rPr>
          <w:rFonts w:ascii="Times New Roman" w:eastAsia="Times New Roman" w:hAnsi="Times New Roman" w:cs="Times New Roman"/>
          <w:sz w:val="24"/>
          <w:szCs w:val="24"/>
          <w:lang w:eastAsia="ru-RU"/>
        </w:rPr>
        <w:t xml:space="preserve"> и (или) видеозаписи заседания Комиссии.</w:t>
      </w:r>
    </w:p>
    <w:p w:rsidR="00FF5CD0" w:rsidRPr="009E4B10" w:rsidRDefault="00FF5CD0" w:rsidP="00FF5C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2.3.</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FF5CD0" w:rsidRPr="009E4B10" w:rsidRDefault="00FF5CD0" w:rsidP="00FF5C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2.4.</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FF5CD0" w:rsidRPr="009E4B10" w:rsidRDefault="00FF5CD0" w:rsidP="00FF5CD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2.5.</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На основании результатов рассмотрения Заявок Комиссия принимает одно из следующих решений:</w:t>
      </w:r>
    </w:p>
    <w:p w:rsidR="00FF5CD0" w:rsidRPr="009E4B10" w:rsidRDefault="00FF5CD0" w:rsidP="00FF5CD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а) включение Участника в реестр квалифицированных подрядных организаций;</w:t>
      </w:r>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б) отказ во включении Участника в реестр квалифицированных подрядных организаций.</w:t>
      </w:r>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2.6.</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Решение Комиссии об отказе во включении Участника в реестр квалифицированных подрядных организаций принимается в следующих случаях:</w:t>
      </w:r>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а)</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несоответствие Участника требованиям, установленным в Документации о проведении предварительного отбора;</w:t>
      </w:r>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б)</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несоответствие Заявки требованиям, установленным в Документации о проведении предварительного отбора;</w:t>
      </w:r>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в)</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установление факта представления Участником недостоверной информации (сведений, документов) в составе Заявки.</w:t>
      </w:r>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2.7.</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Невключение в реестр квалифицированных подрядных организаций по иным основаниям, кроме случаев, указанных в пункте 2.6 настоящего Порядка, не допускается.</w:t>
      </w:r>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2.8.</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Орган по ведению РКП в течение 2 (двух) рабочих дней </w:t>
      </w:r>
      <w:proofErr w:type="gramStart"/>
      <w:r w:rsidRPr="009E4B10">
        <w:rPr>
          <w:rFonts w:ascii="Times New Roman" w:eastAsia="Times New Roman" w:hAnsi="Times New Roman" w:cs="Times New Roman"/>
          <w:sz w:val="24"/>
          <w:szCs w:val="24"/>
          <w:lang w:eastAsia="ru-RU"/>
        </w:rPr>
        <w:t>с даты принятия</w:t>
      </w:r>
      <w:proofErr w:type="gramEnd"/>
      <w:r w:rsidRPr="009E4B10">
        <w:rPr>
          <w:rFonts w:ascii="Times New Roman" w:eastAsia="Times New Roman" w:hAnsi="Times New Roman" w:cs="Times New Roman"/>
          <w:sz w:val="24"/>
          <w:szCs w:val="24"/>
          <w:lang w:eastAsia="ru-RU"/>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FF5CD0" w:rsidRPr="009E4B10" w:rsidRDefault="00FF5CD0" w:rsidP="00FF5CD0">
      <w:pPr>
        <w:widowControl w:val="0"/>
        <w:tabs>
          <w:tab w:val="left" w:pos="993"/>
        </w:tabs>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b/>
          <w:sz w:val="24"/>
          <w:szCs w:val="24"/>
          <w:lang w:eastAsia="ru-RU"/>
        </w:rPr>
        <w:t>3.</w:t>
      </w:r>
      <w:r w:rsidRPr="009E4B10">
        <w:rPr>
          <w:rFonts w:ascii="Times New Roman" w:eastAsia="Times New Roman" w:hAnsi="Times New Roman" w:cs="Times New Roman"/>
          <w:b/>
          <w:sz w:val="24"/>
          <w:szCs w:val="24"/>
          <w:lang w:val="en-US" w:eastAsia="ru-RU"/>
        </w:rPr>
        <w:t> </w:t>
      </w:r>
      <w:r w:rsidRPr="009E4B10">
        <w:rPr>
          <w:rFonts w:ascii="Times New Roman" w:eastAsia="Times New Roman" w:hAnsi="Times New Roman" w:cs="Times New Roman"/>
          <w:b/>
          <w:sz w:val="24"/>
          <w:szCs w:val="24"/>
          <w:lang w:eastAsia="ru-RU"/>
        </w:rPr>
        <w:t xml:space="preserve">Принятие решения о признании предварительного отбора </w:t>
      </w:r>
      <w:proofErr w:type="gramStart"/>
      <w:r w:rsidRPr="009E4B10">
        <w:rPr>
          <w:rFonts w:ascii="Times New Roman" w:eastAsia="Times New Roman" w:hAnsi="Times New Roman" w:cs="Times New Roman"/>
          <w:b/>
          <w:sz w:val="24"/>
          <w:szCs w:val="24"/>
          <w:lang w:eastAsia="ru-RU"/>
        </w:rPr>
        <w:t>несостоявшимся</w:t>
      </w:r>
      <w:proofErr w:type="gramEnd"/>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3.1.</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Предварительный отбор признается Комиссией несостоявшимся в следующих случаях:</w:t>
      </w:r>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4B10">
        <w:rPr>
          <w:rFonts w:ascii="Times New Roman" w:eastAsia="Times New Roman" w:hAnsi="Times New Roman" w:cs="Times New Roman"/>
          <w:sz w:val="24"/>
          <w:szCs w:val="24"/>
          <w:lang w:eastAsia="ru-RU"/>
        </w:rPr>
        <w:t>а)</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если после установленных в Извещении даты и времени окончания срока подачи Заявок подана единственная Заявка или не подано ни одной Заявки;</w:t>
      </w:r>
      <w:proofErr w:type="gramEnd"/>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б)</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принятия Комиссией решения о </w:t>
      </w:r>
      <w:proofErr w:type="spellStart"/>
      <w:r w:rsidRPr="009E4B10">
        <w:rPr>
          <w:rFonts w:ascii="Times New Roman" w:eastAsia="Times New Roman" w:hAnsi="Times New Roman" w:cs="Times New Roman"/>
          <w:sz w:val="24"/>
          <w:szCs w:val="24"/>
          <w:lang w:eastAsia="ru-RU"/>
        </w:rPr>
        <w:t>невключении</w:t>
      </w:r>
      <w:proofErr w:type="spellEnd"/>
      <w:r w:rsidRPr="009E4B10">
        <w:rPr>
          <w:rFonts w:ascii="Times New Roman" w:eastAsia="Times New Roman" w:hAnsi="Times New Roman" w:cs="Times New Roman"/>
          <w:sz w:val="24"/>
          <w:szCs w:val="24"/>
          <w:lang w:eastAsia="ru-RU"/>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3.2.</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В случае признания предварительного отбора </w:t>
      </w:r>
      <w:proofErr w:type="gramStart"/>
      <w:r w:rsidRPr="009E4B10">
        <w:rPr>
          <w:rFonts w:ascii="Times New Roman" w:eastAsia="Times New Roman" w:hAnsi="Times New Roman" w:cs="Times New Roman"/>
          <w:sz w:val="24"/>
          <w:szCs w:val="24"/>
          <w:lang w:eastAsia="ru-RU"/>
        </w:rPr>
        <w:t>несостоявшимся</w:t>
      </w:r>
      <w:proofErr w:type="gramEnd"/>
      <w:r w:rsidRPr="009E4B10">
        <w:rPr>
          <w:rFonts w:ascii="Times New Roman" w:eastAsia="Times New Roman" w:hAnsi="Times New Roman" w:cs="Times New Roman"/>
          <w:sz w:val="24"/>
          <w:szCs w:val="24"/>
          <w:lang w:eastAsia="ru-RU"/>
        </w:rPr>
        <w:t xml:space="preserve"> Орган по ведению РКП принимает решение об объявлении процедуры предварительного отбора повторно.</w:t>
      </w:r>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3.3.</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Информация о принятом решении, указанном в пункте 3.1</w:t>
      </w:r>
      <w:r>
        <w:rPr>
          <w:rFonts w:ascii="Times New Roman" w:eastAsia="Times New Roman" w:hAnsi="Times New Roman" w:cs="Times New Roman"/>
          <w:sz w:val="24"/>
          <w:szCs w:val="24"/>
          <w:lang w:eastAsia="ru-RU"/>
        </w:rPr>
        <w:t xml:space="preserve"> подраздела 3 раздела </w:t>
      </w:r>
      <w:r>
        <w:rPr>
          <w:rFonts w:ascii="Times New Roman" w:eastAsia="Times New Roman" w:hAnsi="Times New Roman" w:cs="Times New Roman"/>
          <w:sz w:val="24"/>
          <w:szCs w:val="24"/>
          <w:lang w:val="en-US" w:eastAsia="ru-RU"/>
        </w:rPr>
        <w:t>IX</w:t>
      </w:r>
      <w:r w:rsidRPr="008430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документации</w:t>
      </w:r>
      <w:r w:rsidRPr="009E4B10">
        <w:rPr>
          <w:rFonts w:ascii="Times New Roman" w:eastAsia="Times New Roman" w:hAnsi="Times New Roman" w:cs="Times New Roman"/>
          <w:sz w:val="24"/>
          <w:szCs w:val="24"/>
          <w:lang w:eastAsia="ru-RU"/>
        </w:rPr>
        <w:t>,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FF5CD0" w:rsidRPr="009E4B10" w:rsidRDefault="00FF5CD0" w:rsidP="00FF5C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3.4.</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FF5CD0" w:rsidRPr="009E4B10" w:rsidRDefault="00FF5CD0" w:rsidP="00FF5CD0">
      <w:pPr>
        <w:widowControl w:val="0"/>
        <w:tabs>
          <w:tab w:val="left" w:pos="993"/>
        </w:tabs>
        <w:autoSpaceDE w:val="0"/>
        <w:autoSpaceDN w:val="0"/>
        <w:adjustRightInd w:val="0"/>
        <w:spacing w:after="0" w:line="240" w:lineRule="auto"/>
        <w:ind w:left="142"/>
        <w:jc w:val="center"/>
        <w:rPr>
          <w:rFonts w:ascii="Times New Roman" w:eastAsia="Times New Roman" w:hAnsi="Times New Roman" w:cs="Times New Roman"/>
          <w:b/>
          <w:sz w:val="24"/>
          <w:szCs w:val="24"/>
          <w:lang w:eastAsia="ru-RU"/>
        </w:rPr>
      </w:pPr>
      <w:r w:rsidRPr="009E4B10">
        <w:rPr>
          <w:rFonts w:ascii="Times New Roman" w:eastAsia="Times New Roman" w:hAnsi="Times New Roman" w:cs="Times New Roman"/>
          <w:b/>
          <w:sz w:val="24"/>
          <w:szCs w:val="24"/>
          <w:lang w:eastAsia="ru-RU"/>
        </w:rPr>
        <w:t>4.</w:t>
      </w:r>
      <w:r w:rsidRPr="009E4B10">
        <w:rPr>
          <w:rFonts w:ascii="Times New Roman" w:eastAsia="Times New Roman" w:hAnsi="Times New Roman" w:cs="Times New Roman"/>
          <w:b/>
          <w:sz w:val="24"/>
          <w:szCs w:val="24"/>
          <w:lang w:val="en-US" w:eastAsia="ru-RU"/>
        </w:rPr>
        <w:t> </w:t>
      </w:r>
      <w:r w:rsidRPr="009E4B10">
        <w:rPr>
          <w:rFonts w:ascii="Times New Roman" w:eastAsia="Times New Roman" w:hAnsi="Times New Roman" w:cs="Times New Roman"/>
          <w:b/>
          <w:sz w:val="24"/>
          <w:szCs w:val="24"/>
          <w:lang w:eastAsia="ru-RU"/>
        </w:rPr>
        <w:t>Протокол заседания Комиссии</w:t>
      </w:r>
    </w:p>
    <w:p w:rsidR="00FF5CD0" w:rsidRPr="009E4B10" w:rsidRDefault="00FF5CD0" w:rsidP="00FF5C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4.1.</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FF5CD0" w:rsidRPr="009E4B10" w:rsidRDefault="00FF5CD0" w:rsidP="00FF5C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4.2.</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FF5CD0" w:rsidRPr="009E4B10" w:rsidRDefault="00FF5CD0" w:rsidP="00FF5C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4.3.</w:t>
      </w:r>
      <w:r w:rsidRPr="009E4B10">
        <w:rPr>
          <w:rFonts w:ascii="Times New Roman" w:eastAsia="Times New Roman" w:hAnsi="Times New Roman" w:cs="Times New Roman"/>
          <w:sz w:val="24"/>
          <w:szCs w:val="24"/>
          <w:lang w:val="en-US" w:eastAsia="ru-RU"/>
        </w:rPr>
        <w:t> </w:t>
      </w:r>
      <w:proofErr w:type="gramStart"/>
      <w:r w:rsidRPr="009E4B10">
        <w:rPr>
          <w:rFonts w:ascii="Times New Roman" w:eastAsia="Times New Roman" w:hAnsi="Times New Roman" w:cs="Times New Roman"/>
          <w:sz w:val="24"/>
          <w:szCs w:val="24"/>
          <w:lang w:eastAsia="ru-RU"/>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w:t>
      </w:r>
      <w:r w:rsidRPr="009E4B10">
        <w:rPr>
          <w:rFonts w:ascii="Times New Roman" w:eastAsia="Times New Roman" w:hAnsi="Times New Roman" w:cs="Times New Roman"/>
          <w:sz w:val="24"/>
          <w:szCs w:val="24"/>
          <w:lang w:eastAsia="ru-RU"/>
        </w:rPr>
        <w:lastRenderedPageBreak/>
        <w:t>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9E4B10">
        <w:rPr>
          <w:rFonts w:ascii="Times New Roman" w:eastAsia="Times New Roman" w:hAnsi="Times New Roman" w:cs="Times New Roman"/>
          <w:sz w:val="24"/>
          <w:szCs w:val="24"/>
          <w:lang w:eastAsia="ru-RU"/>
        </w:rPr>
        <w:t xml:space="preserve"> членов Комиссии, участвующих в рассмотрении Заявок, принятые решения. </w:t>
      </w:r>
    </w:p>
    <w:p w:rsidR="00FF5CD0" w:rsidRPr="009E4B10" w:rsidRDefault="00FF5CD0" w:rsidP="00FF5C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4.4.</w:t>
      </w:r>
      <w:r w:rsidRPr="009E4B10">
        <w:rPr>
          <w:rFonts w:ascii="Times New Roman" w:eastAsia="Times New Roman" w:hAnsi="Times New Roman" w:cs="Times New Roman"/>
          <w:sz w:val="24"/>
          <w:szCs w:val="24"/>
          <w:lang w:val="en-US" w:eastAsia="ru-RU"/>
        </w:rPr>
        <w:t> </w:t>
      </w:r>
      <w:proofErr w:type="gramStart"/>
      <w:r w:rsidRPr="009E4B10">
        <w:rPr>
          <w:rFonts w:ascii="Times New Roman" w:eastAsia="Times New Roman" w:hAnsi="Times New Roman" w:cs="Times New Roman"/>
          <w:sz w:val="24"/>
          <w:szCs w:val="24"/>
          <w:lang w:eastAsia="ru-RU"/>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FF5CD0" w:rsidRPr="009E4B10" w:rsidRDefault="00FF5CD0" w:rsidP="00FF5CD0">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E4B10">
        <w:rPr>
          <w:rFonts w:ascii="Times New Roman" w:eastAsia="Times New Roman" w:hAnsi="Times New Roman" w:cs="Times New Roman"/>
          <w:sz w:val="24"/>
          <w:szCs w:val="24"/>
          <w:lang w:eastAsia="ru-RU"/>
        </w:rPr>
        <w:t>4.5.</w:t>
      </w:r>
      <w:r w:rsidRPr="009E4B10">
        <w:rPr>
          <w:rFonts w:ascii="Times New Roman" w:eastAsia="Times New Roman" w:hAnsi="Times New Roman" w:cs="Times New Roman"/>
          <w:sz w:val="24"/>
          <w:szCs w:val="24"/>
          <w:lang w:val="en-US" w:eastAsia="ru-RU"/>
        </w:rPr>
        <w:t> </w:t>
      </w:r>
      <w:r w:rsidRPr="009E4B10">
        <w:rPr>
          <w:rFonts w:ascii="Times New Roman" w:eastAsia="Times New Roman" w:hAnsi="Times New Roman" w:cs="Times New Roman"/>
          <w:sz w:val="24"/>
          <w:szCs w:val="24"/>
          <w:lang w:eastAsia="ru-RU"/>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FF5CD0" w:rsidRDefault="00FF5CD0" w:rsidP="00FF5CD0">
      <w:pPr>
        <w:spacing w:after="0" w:line="240" w:lineRule="auto"/>
        <w:ind w:left="5670"/>
        <w:jc w:val="right"/>
        <w:rPr>
          <w:rFonts w:ascii="Times New Roman" w:eastAsia="Calibri" w:hAnsi="Times New Roman" w:cs="Times New Roman"/>
          <w:sz w:val="24"/>
          <w:szCs w:val="24"/>
        </w:rPr>
      </w:pPr>
    </w:p>
    <w:p w:rsidR="00FF5CD0" w:rsidRDefault="00FF5CD0" w:rsidP="00FF5CD0">
      <w:pPr>
        <w:spacing w:after="0" w:line="240" w:lineRule="auto"/>
        <w:ind w:left="5670"/>
        <w:jc w:val="right"/>
        <w:rPr>
          <w:rFonts w:ascii="Times New Roman" w:eastAsia="Calibri" w:hAnsi="Times New Roman" w:cs="Times New Roman"/>
          <w:sz w:val="24"/>
          <w:szCs w:val="24"/>
        </w:rPr>
      </w:pPr>
    </w:p>
    <w:p w:rsidR="00FF5CD0" w:rsidRDefault="00FF5CD0" w:rsidP="00FF5CD0">
      <w:pPr>
        <w:spacing w:after="0" w:line="240" w:lineRule="auto"/>
        <w:ind w:left="5670"/>
        <w:jc w:val="right"/>
        <w:rPr>
          <w:rFonts w:ascii="Times New Roman" w:eastAsia="Calibri" w:hAnsi="Times New Roman" w:cs="Times New Roman"/>
          <w:sz w:val="24"/>
          <w:szCs w:val="24"/>
        </w:rPr>
      </w:pPr>
    </w:p>
    <w:p w:rsidR="00FF5CD0" w:rsidRPr="009E4B10" w:rsidRDefault="00FF5CD0" w:rsidP="00FF5CD0">
      <w:pPr>
        <w:spacing w:after="0" w:line="240" w:lineRule="auto"/>
        <w:ind w:left="5670"/>
        <w:jc w:val="right"/>
        <w:rPr>
          <w:rFonts w:ascii="Times New Roman" w:eastAsia="Calibri" w:hAnsi="Times New Roman" w:cs="Times New Roman"/>
          <w:sz w:val="24"/>
          <w:szCs w:val="24"/>
        </w:rPr>
      </w:pPr>
      <w:r w:rsidRPr="009E4B10">
        <w:rPr>
          <w:rFonts w:ascii="Times New Roman" w:eastAsia="Calibri" w:hAnsi="Times New Roman" w:cs="Times New Roman"/>
          <w:sz w:val="24"/>
          <w:szCs w:val="24"/>
        </w:rPr>
        <w:t xml:space="preserve">Приложение № 1 </w:t>
      </w:r>
    </w:p>
    <w:p w:rsidR="00FF5CD0" w:rsidRPr="009E4B10" w:rsidRDefault="00FF5CD0" w:rsidP="00FF5CD0">
      <w:pPr>
        <w:ind w:left="584"/>
        <w:rPr>
          <w:rFonts w:ascii="Times New Roman" w:eastAsia="Calibri" w:hAnsi="Times New Roman" w:cs="Times New Roman"/>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rPr>
        <w:t>ФОРМА ЗАЯВКИ</w:t>
      </w:r>
    </w:p>
    <w:p w:rsidR="00FF5CD0" w:rsidRPr="009E4B10" w:rsidRDefault="00FF5CD0" w:rsidP="00FF5CD0">
      <w:pPr>
        <w:spacing w:after="0" w:line="240" w:lineRule="auto"/>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rPr>
        <w:t>НА УЧАСТИЕ В ПРЕДВАРИТЕЛЬНОМ ОТБОРЕ ПОДРЯДНЫХ ОРГАНИЗАЦИЙ</w:t>
      </w:r>
    </w:p>
    <w:p w:rsidR="00FF5CD0" w:rsidRPr="009E4B10" w:rsidRDefault="00FF5CD0" w:rsidP="00FF5CD0">
      <w:pPr>
        <w:spacing w:after="0" w:line="240" w:lineRule="auto"/>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rPr>
        <w:t xml:space="preserve">ПО ИЗВЕЩЕНИЮ № ___ </w:t>
      </w:r>
      <w:proofErr w:type="gramStart"/>
      <w:r w:rsidRPr="009E4B10">
        <w:rPr>
          <w:rFonts w:ascii="Times New Roman" w:eastAsia="Calibri" w:hAnsi="Times New Roman" w:cs="Times New Roman"/>
          <w:b/>
          <w:sz w:val="24"/>
          <w:szCs w:val="24"/>
        </w:rPr>
        <w:t>ОТ</w:t>
      </w:r>
      <w:proofErr w:type="gramEnd"/>
      <w:r w:rsidRPr="009E4B10">
        <w:rPr>
          <w:rFonts w:ascii="Times New Roman" w:eastAsia="Calibri" w:hAnsi="Times New Roman" w:cs="Times New Roman"/>
          <w:b/>
          <w:sz w:val="24"/>
          <w:szCs w:val="24"/>
        </w:rPr>
        <w:t xml:space="preserve"> __________________</w:t>
      </w:r>
    </w:p>
    <w:p w:rsidR="00FF5CD0" w:rsidRPr="009E4B10" w:rsidRDefault="00FF5CD0" w:rsidP="00FF5CD0">
      <w:pPr>
        <w:ind w:left="584"/>
        <w:rPr>
          <w:rFonts w:ascii="Times New Roman" w:eastAsia="Calibri" w:hAnsi="Times New Roman" w:cs="Times New Roman"/>
          <w:sz w:val="24"/>
          <w:szCs w:val="24"/>
        </w:rPr>
      </w:pPr>
    </w:p>
    <w:p w:rsidR="00FF5CD0" w:rsidRPr="009E4B10" w:rsidRDefault="00FF5CD0" w:rsidP="00FF5CD0">
      <w:pPr>
        <w:ind w:left="584"/>
        <w:jc w:val="right"/>
        <w:rPr>
          <w:rFonts w:ascii="Times New Roman" w:eastAsia="Calibri" w:hAnsi="Times New Roman" w:cs="Times New Roman"/>
          <w:sz w:val="24"/>
          <w:szCs w:val="24"/>
        </w:rPr>
      </w:pPr>
      <w:r w:rsidRPr="009E4B10">
        <w:rPr>
          <w:rFonts w:ascii="Times New Roman" w:eastAsia="Calibri" w:hAnsi="Times New Roman" w:cs="Times New Roman"/>
          <w:sz w:val="24"/>
          <w:szCs w:val="24"/>
          <w:u w:val="single"/>
        </w:rPr>
        <w:t>«</w:t>
      </w:r>
      <w:r w:rsidRPr="009E4B10">
        <w:rPr>
          <w:rFonts w:ascii="Times New Roman" w:eastAsia="Calibri" w:hAnsi="Times New Roman" w:cs="Times New Roman"/>
          <w:sz w:val="24"/>
          <w:szCs w:val="24"/>
          <w:u w:val="single"/>
        </w:rPr>
        <w:tab/>
        <w:t xml:space="preserve">      »</w:t>
      </w:r>
      <w:r w:rsidRPr="009E4B10">
        <w:rPr>
          <w:rFonts w:ascii="Times New Roman" w:eastAsia="Calibri" w:hAnsi="Times New Roman" w:cs="Times New Roman"/>
          <w:sz w:val="24"/>
          <w:szCs w:val="24"/>
        </w:rPr>
        <w:t xml:space="preserve"> ______________ 2__ года</w:t>
      </w:r>
    </w:p>
    <w:p w:rsidR="00FF5CD0" w:rsidRPr="009E4B10" w:rsidRDefault="00FF5CD0" w:rsidP="00FF5CD0">
      <w:pPr>
        <w:spacing w:line="240" w:lineRule="auto"/>
        <w:ind w:firstLine="709"/>
        <w:jc w:val="both"/>
        <w:rPr>
          <w:rFonts w:ascii="Times New Roman" w:eastAsia="Calibri" w:hAnsi="Times New Roman" w:cs="Times New Roman"/>
          <w:sz w:val="24"/>
          <w:szCs w:val="24"/>
        </w:rPr>
      </w:pPr>
      <w:proofErr w:type="gramStart"/>
      <w:r w:rsidRPr="009E4B10">
        <w:rPr>
          <w:rFonts w:ascii="Times New Roman" w:eastAsia="Calibri"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9E4B1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9E4B10">
        <w:rPr>
          <w:rFonts w:ascii="Times New Roman" w:eastAsia="Calibri" w:hAnsi="Times New Roman" w:cs="Times New Roman"/>
          <w:sz w:val="24"/>
          <w:szCs w:val="24"/>
          <w:u w:val="single"/>
        </w:rPr>
        <w:t xml:space="preserve">     </w:t>
      </w:r>
      <w:r w:rsidRPr="009E4B10">
        <w:rPr>
          <w:rFonts w:ascii="Times New Roman" w:eastAsia="Calibri" w:hAnsi="Times New Roman" w:cs="Times New Roman"/>
          <w:sz w:val="24"/>
          <w:szCs w:val="24"/>
        </w:rPr>
        <w:t xml:space="preserve"> в лице  </w:t>
      </w:r>
      <w:r w:rsidRPr="009E4B1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9E4B10">
        <w:rPr>
          <w:rFonts w:ascii="Times New Roman" w:eastAsia="Calibri" w:hAnsi="Times New Roman" w:cs="Times New Roman"/>
          <w:i/>
          <w:sz w:val="24"/>
          <w:szCs w:val="24"/>
          <w:u w:val="single"/>
        </w:rPr>
        <w:t>)</w:t>
      </w:r>
      <w:r w:rsidRPr="009E4B1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9E4B10">
        <w:rPr>
          <w:rFonts w:ascii="Times New Roman" w:eastAsia="Calibri" w:hAnsi="Times New Roman" w:cs="Times New Roman"/>
          <w:i/>
          <w:sz w:val="24"/>
          <w:szCs w:val="24"/>
          <w:u w:val="single"/>
        </w:rPr>
        <w:t xml:space="preserve">                                 (указывается предмет предварительного отбора)</w:t>
      </w:r>
      <w:proofErr w:type="gramStart"/>
      <w:r w:rsidRPr="009E4B10">
        <w:rPr>
          <w:rFonts w:ascii="Times New Roman" w:eastAsia="Calibri" w:hAnsi="Times New Roman" w:cs="Times New Roman"/>
          <w:i/>
          <w:sz w:val="24"/>
          <w:szCs w:val="24"/>
          <w:u w:val="single"/>
        </w:rPr>
        <w:t xml:space="preserve"> .</w:t>
      </w:r>
      <w:proofErr w:type="gramEnd"/>
      <w:r w:rsidRPr="009E4B10">
        <w:rPr>
          <w:rFonts w:ascii="Times New Roman" w:eastAsia="Calibri" w:hAnsi="Times New Roman" w:cs="Times New Roman"/>
          <w:sz w:val="24"/>
          <w:szCs w:val="24"/>
        </w:rPr>
        <w:t xml:space="preserve">                                       </w:t>
      </w:r>
    </w:p>
    <w:p w:rsidR="00FF5CD0" w:rsidRPr="009E4B10" w:rsidRDefault="00FF5CD0" w:rsidP="00FF5CD0">
      <w:pPr>
        <w:spacing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F5CD0" w:rsidRPr="009E4B10" w:rsidRDefault="00FF5CD0" w:rsidP="00FF5CD0">
      <w:pPr>
        <w:spacing w:line="240" w:lineRule="auto"/>
        <w:ind w:firstLine="709"/>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Настоящим гарантируем достоверность представленной информации и подтверждаем право</w:t>
      </w:r>
      <w:r w:rsidRPr="009E4B10">
        <w:rPr>
          <w:rFonts w:ascii="Times New Roman" w:eastAsia="Calibri"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9E4B1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F5CD0" w:rsidRPr="009E4B10" w:rsidRDefault="00FF5CD0" w:rsidP="00FF5CD0">
      <w:pPr>
        <w:spacing w:line="240" w:lineRule="auto"/>
        <w:ind w:left="709"/>
        <w:rPr>
          <w:rFonts w:ascii="Times New Roman" w:eastAsia="Calibri" w:hAnsi="Times New Roman" w:cs="Times New Roman"/>
          <w:sz w:val="24"/>
          <w:szCs w:val="24"/>
        </w:rPr>
      </w:pPr>
      <w:r w:rsidRPr="009E4B10">
        <w:rPr>
          <w:rFonts w:ascii="Times New Roman" w:eastAsia="Calibri" w:hAnsi="Times New Roman" w:cs="Times New Roman"/>
          <w:sz w:val="24"/>
          <w:szCs w:val="24"/>
        </w:rPr>
        <w:t>Сообщаем о себе следующее:</w:t>
      </w:r>
    </w:p>
    <w:p w:rsidR="00FF5CD0" w:rsidRPr="009E4B10" w:rsidRDefault="00FF5CD0" w:rsidP="00FF5CD0">
      <w:pPr>
        <w:numPr>
          <w:ilvl w:val="0"/>
          <w:numId w:val="3"/>
        </w:numPr>
        <w:tabs>
          <w:tab w:val="left" w:pos="284"/>
        </w:tabs>
        <w:spacing w:before="120" w:after="0" w:line="240" w:lineRule="auto"/>
        <w:ind w:left="0" w:firstLine="0"/>
        <w:rPr>
          <w:rFonts w:ascii="Times New Roman" w:eastAsia="Calibri" w:hAnsi="Times New Roman" w:cs="Times New Roman"/>
          <w:sz w:val="24"/>
          <w:szCs w:val="24"/>
        </w:rPr>
      </w:pPr>
      <w:r w:rsidRPr="009E4B10">
        <w:rPr>
          <w:rFonts w:ascii="Times New Roman" w:eastAsia="Calibri"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FF5CD0" w:rsidRPr="009E4B10" w:rsidRDefault="00FF5CD0" w:rsidP="00FF5CD0">
      <w:pPr>
        <w:numPr>
          <w:ilvl w:val="0"/>
          <w:numId w:val="3"/>
        </w:numPr>
        <w:tabs>
          <w:tab w:val="left" w:pos="284"/>
        </w:tabs>
        <w:spacing w:before="120" w:after="0" w:line="240" w:lineRule="auto"/>
        <w:ind w:left="0" w:firstLine="0"/>
        <w:rPr>
          <w:rFonts w:ascii="Times New Roman" w:eastAsia="Calibri" w:hAnsi="Times New Roman" w:cs="Times New Roman"/>
          <w:sz w:val="24"/>
          <w:szCs w:val="24"/>
        </w:rPr>
      </w:pPr>
      <w:r w:rsidRPr="009E4B10">
        <w:rPr>
          <w:rFonts w:ascii="Times New Roman" w:eastAsia="Calibri"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FF5CD0" w:rsidRPr="009E4B10" w:rsidRDefault="00FF5CD0" w:rsidP="00FF5CD0">
      <w:pPr>
        <w:numPr>
          <w:ilvl w:val="0"/>
          <w:numId w:val="3"/>
        </w:numPr>
        <w:tabs>
          <w:tab w:val="left" w:pos="284"/>
        </w:tabs>
        <w:spacing w:before="120" w:after="0" w:line="240" w:lineRule="auto"/>
        <w:ind w:left="0" w:firstLine="0"/>
        <w:rPr>
          <w:rFonts w:ascii="Times New Roman" w:eastAsia="Calibri" w:hAnsi="Times New Roman" w:cs="Times New Roman"/>
          <w:sz w:val="24"/>
          <w:szCs w:val="24"/>
        </w:rPr>
      </w:pPr>
      <w:r w:rsidRPr="009E4B10">
        <w:rPr>
          <w:rFonts w:ascii="Times New Roman" w:eastAsia="Calibri" w:hAnsi="Times New Roman" w:cs="Times New Roman"/>
          <w:sz w:val="24"/>
          <w:szCs w:val="24"/>
        </w:rPr>
        <w:t>Адрес для почтовых отправлений: ___________________________________________</w:t>
      </w:r>
    </w:p>
    <w:p w:rsidR="00FF5CD0" w:rsidRPr="009E4B10" w:rsidRDefault="00FF5CD0" w:rsidP="00FF5CD0">
      <w:pPr>
        <w:numPr>
          <w:ilvl w:val="0"/>
          <w:numId w:val="3"/>
        </w:numPr>
        <w:tabs>
          <w:tab w:val="left" w:pos="284"/>
        </w:tabs>
        <w:spacing w:before="120" w:after="0" w:line="240" w:lineRule="auto"/>
        <w:ind w:left="0" w:firstLine="0"/>
        <w:rPr>
          <w:rFonts w:ascii="Times New Roman" w:eastAsia="Calibri" w:hAnsi="Times New Roman" w:cs="Times New Roman"/>
          <w:sz w:val="24"/>
          <w:szCs w:val="24"/>
        </w:rPr>
      </w:pPr>
      <w:r w:rsidRPr="009E4B10">
        <w:rPr>
          <w:rFonts w:ascii="Times New Roman" w:eastAsia="Calibri" w:hAnsi="Times New Roman" w:cs="Times New Roman"/>
          <w:sz w:val="24"/>
          <w:szCs w:val="24"/>
        </w:rPr>
        <w:t>Телефон:_________________________________________________________________</w:t>
      </w:r>
    </w:p>
    <w:p w:rsidR="00FF5CD0" w:rsidRPr="009E4B10" w:rsidRDefault="00FF5CD0" w:rsidP="00FF5CD0">
      <w:pPr>
        <w:numPr>
          <w:ilvl w:val="0"/>
          <w:numId w:val="3"/>
        </w:numPr>
        <w:tabs>
          <w:tab w:val="left" w:pos="284"/>
        </w:tabs>
        <w:spacing w:before="120" w:after="0" w:line="240" w:lineRule="auto"/>
        <w:ind w:left="0" w:firstLine="0"/>
        <w:rPr>
          <w:rFonts w:ascii="Times New Roman" w:eastAsia="Calibri" w:hAnsi="Times New Roman" w:cs="Times New Roman"/>
          <w:sz w:val="24"/>
          <w:szCs w:val="24"/>
        </w:rPr>
      </w:pPr>
      <w:r w:rsidRPr="009E4B10">
        <w:rPr>
          <w:rFonts w:ascii="Times New Roman" w:eastAsia="Calibri" w:hAnsi="Times New Roman" w:cs="Times New Roman"/>
          <w:sz w:val="24"/>
          <w:szCs w:val="24"/>
        </w:rPr>
        <w:lastRenderedPageBreak/>
        <w:t>Адрес электронной почты: _________________________________________________</w:t>
      </w:r>
    </w:p>
    <w:p w:rsidR="00FF5CD0" w:rsidRPr="009E4B10" w:rsidRDefault="00FF5CD0" w:rsidP="00FF5CD0">
      <w:pPr>
        <w:numPr>
          <w:ilvl w:val="0"/>
          <w:numId w:val="3"/>
        </w:numPr>
        <w:tabs>
          <w:tab w:val="left" w:pos="284"/>
        </w:tabs>
        <w:spacing w:before="120" w:after="0" w:line="240" w:lineRule="auto"/>
        <w:ind w:left="0" w:firstLine="0"/>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p>
    <w:p w:rsidR="00FF5CD0" w:rsidRPr="009E4B10" w:rsidRDefault="00FF5CD0" w:rsidP="00FF5CD0">
      <w:pPr>
        <w:spacing w:after="120" w:line="240" w:lineRule="auto"/>
        <w:rPr>
          <w:rFonts w:ascii="Times New Roman" w:eastAsia="Calibri" w:hAnsi="Times New Roman" w:cs="Times New Roman"/>
          <w:sz w:val="24"/>
          <w:szCs w:val="24"/>
        </w:rPr>
      </w:pPr>
      <w:r w:rsidRPr="009E4B10">
        <w:rPr>
          <w:rFonts w:ascii="Times New Roman" w:eastAsia="Calibri" w:hAnsi="Times New Roman" w:cs="Times New Roman"/>
          <w:sz w:val="24"/>
          <w:szCs w:val="24"/>
        </w:rPr>
        <w:t>а) __________________________________/ИНН____________________________________,</w:t>
      </w:r>
    </w:p>
    <w:p w:rsidR="00FF5CD0" w:rsidRPr="009E4B10" w:rsidRDefault="00FF5CD0" w:rsidP="00FF5CD0">
      <w:pPr>
        <w:spacing w:after="120" w:line="240" w:lineRule="auto"/>
        <w:rPr>
          <w:rFonts w:ascii="Times New Roman" w:eastAsia="Calibri" w:hAnsi="Times New Roman" w:cs="Times New Roman"/>
          <w:sz w:val="24"/>
          <w:szCs w:val="24"/>
        </w:rPr>
      </w:pPr>
      <w:r w:rsidRPr="009E4B10">
        <w:rPr>
          <w:rFonts w:ascii="Times New Roman" w:eastAsia="Calibri" w:hAnsi="Times New Roman" w:cs="Times New Roman"/>
          <w:sz w:val="24"/>
          <w:szCs w:val="24"/>
        </w:rPr>
        <w:t>б) __________________________________/ИНН ___________________________________,</w:t>
      </w:r>
    </w:p>
    <w:p w:rsidR="00FF5CD0" w:rsidRPr="009E4B10" w:rsidRDefault="00FF5CD0" w:rsidP="00FF5CD0">
      <w:pPr>
        <w:spacing w:after="120" w:line="240" w:lineRule="auto"/>
        <w:rPr>
          <w:rFonts w:ascii="Times New Roman" w:eastAsia="Calibri" w:hAnsi="Times New Roman" w:cs="Times New Roman"/>
          <w:sz w:val="24"/>
          <w:szCs w:val="24"/>
        </w:rPr>
      </w:pPr>
      <w:r w:rsidRPr="009E4B10">
        <w:rPr>
          <w:rFonts w:ascii="Times New Roman" w:eastAsia="Calibri" w:hAnsi="Times New Roman" w:cs="Times New Roman"/>
          <w:sz w:val="24"/>
          <w:szCs w:val="24"/>
        </w:rPr>
        <w:t>в) __________________________________/ИНН____________________________________,</w:t>
      </w:r>
    </w:p>
    <w:p w:rsidR="00FF5CD0" w:rsidRPr="009E4B10" w:rsidRDefault="00FF5CD0" w:rsidP="00FF5CD0">
      <w:pPr>
        <w:numPr>
          <w:ilvl w:val="0"/>
          <w:numId w:val="3"/>
        </w:numPr>
        <w:tabs>
          <w:tab w:val="left" w:pos="284"/>
        </w:tabs>
        <w:spacing w:before="120" w:after="0" w:line="240" w:lineRule="auto"/>
        <w:ind w:left="0" w:firstLine="0"/>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ФИО членов коллегиального исполнительного органа/ ИНН:</w:t>
      </w:r>
    </w:p>
    <w:p w:rsidR="00FF5CD0" w:rsidRPr="009E4B10" w:rsidRDefault="00FF5CD0" w:rsidP="00FF5CD0">
      <w:pPr>
        <w:spacing w:after="120" w:line="240" w:lineRule="auto"/>
        <w:rPr>
          <w:rFonts w:ascii="Times New Roman" w:eastAsia="Calibri" w:hAnsi="Times New Roman" w:cs="Times New Roman"/>
          <w:sz w:val="24"/>
          <w:szCs w:val="24"/>
        </w:rPr>
      </w:pPr>
      <w:r w:rsidRPr="009E4B10">
        <w:rPr>
          <w:rFonts w:ascii="Times New Roman" w:eastAsia="Calibri" w:hAnsi="Times New Roman" w:cs="Times New Roman"/>
          <w:sz w:val="24"/>
          <w:szCs w:val="24"/>
        </w:rPr>
        <w:t>а) __________________________________/ИНН____________________________________,</w:t>
      </w:r>
    </w:p>
    <w:p w:rsidR="00FF5CD0" w:rsidRPr="009E4B10" w:rsidRDefault="00FF5CD0" w:rsidP="00FF5CD0">
      <w:pPr>
        <w:spacing w:after="120" w:line="240" w:lineRule="auto"/>
        <w:rPr>
          <w:rFonts w:ascii="Times New Roman" w:eastAsia="Calibri" w:hAnsi="Times New Roman" w:cs="Times New Roman"/>
          <w:sz w:val="24"/>
          <w:szCs w:val="24"/>
        </w:rPr>
      </w:pPr>
      <w:r w:rsidRPr="009E4B10">
        <w:rPr>
          <w:rFonts w:ascii="Times New Roman" w:eastAsia="Calibri" w:hAnsi="Times New Roman" w:cs="Times New Roman"/>
          <w:sz w:val="24"/>
          <w:szCs w:val="24"/>
        </w:rPr>
        <w:t>б) __________________________________/ИНН ___________________________________,</w:t>
      </w:r>
    </w:p>
    <w:p w:rsidR="00FF5CD0" w:rsidRPr="009E4B10" w:rsidRDefault="00FF5CD0" w:rsidP="00FF5CD0">
      <w:pPr>
        <w:spacing w:after="120" w:line="240" w:lineRule="auto"/>
        <w:rPr>
          <w:rFonts w:ascii="Times New Roman" w:eastAsia="Calibri" w:hAnsi="Times New Roman" w:cs="Times New Roman"/>
          <w:sz w:val="24"/>
          <w:szCs w:val="24"/>
        </w:rPr>
      </w:pPr>
      <w:r w:rsidRPr="009E4B10">
        <w:rPr>
          <w:rFonts w:ascii="Times New Roman" w:eastAsia="Calibri" w:hAnsi="Times New Roman" w:cs="Times New Roman"/>
          <w:sz w:val="24"/>
          <w:szCs w:val="24"/>
        </w:rPr>
        <w:t>в) __________________________________/ИНН____________________________________,</w:t>
      </w:r>
    </w:p>
    <w:p w:rsidR="00FF5CD0" w:rsidRPr="009E4B10" w:rsidRDefault="00FF5CD0" w:rsidP="00FF5CD0">
      <w:pPr>
        <w:numPr>
          <w:ilvl w:val="0"/>
          <w:numId w:val="3"/>
        </w:numPr>
        <w:tabs>
          <w:tab w:val="left" w:pos="284"/>
        </w:tabs>
        <w:spacing w:before="120" w:after="0" w:line="240" w:lineRule="auto"/>
        <w:ind w:left="0" w:firstLine="0"/>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ФИО единоличного исполнительного органа/ ИНН:</w:t>
      </w:r>
    </w:p>
    <w:p w:rsidR="00FF5CD0" w:rsidRPr="009E4B10" w:rsidRDefault="00FF5CD0" w:rsidP="00FF5CD0">
      <w:pPr>
        <w:spacing w:line="240" w:lineRule="auto"/>
        <w:rPr>
          <w:rFonts w:ascii="Times New Roman" w:eastAsia="Calibri" w:hAnsi="Times New Roman" w:cs="Times New Roman"/>
          <w:sz w:val="24"/>
          <w:szCs w:val="24"/>
        </w:rPr>
      </w:pPr>
      <w:r w:rsidRPr="009E4B10">
        <w:rPr>
          <w:rFonts w:ascii="Times New Roman" w:eastAsia="Calibri" w:hAnsi="Times New Roman" w:cs="Times New Roman"/>
          <w:sz w:val="24"/>
          <w:szCs w:val="24"/>
        </w:rPr>
        <w:t>____________________________________/ИНН____________________________________,</w:t>
      </w:r>
    </w:p>
    <w:p w:rsidR="00FF5CD0" w:rsidRPr="009E4B10" w:rsidRDefault="00FF5CD0" w:rsidP="00FF5CD0">
      <w:pPr>
        <w:numPr>
          <w:ilvl w:val="0"/>
          <w:numId w:val="3"/>
        </w:numPr>
        <w:tabs>
          <w:tab w:val="left" w:pos="284"/>
        </w:tabs>
        <w:spacing w:before="120" w:after="0" w:line="240" w:lineRule="auto"/>
        <w:ind w:left="0" w:firstLine="0"/>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ФИО лиц, уполномоченных действовать от имени участника предварительного отбора:</w:t>
      </w:r>
    </w:p>
    <w:p w:rsidR="00FF5CD0" w:rsidRPr="009E4B10" w:rsidRDefault="00FF5CD0" w:rsidP="00FF5CD0">
      <w:pPr>
        <w:tabs>
          <w:tab w:val="left" w:pos="284"/>
        </w:tabs>
        <w:spacing w:after="120" w:line="240" w:lineRule="auto"/>
        <w:rPr>
          <w:rFonts w:ascii="Times New Roman" w:eastAsia="Calibri" w:hAnsi="Times New Roman" w:cs="Times New Roman"/>
          <w:sz w:val="24"/>
          <w:szCs w:val="24"/>
        </w:rPr>
      </w:pPr>
      <w:r w:rsidRPr="009E4B10">
        <w:rPr>
          <w:rFonts w:ascii="Times New Roman" w:eastAsia="Calibri" w:hAnsi="Times New Roman" w:cs="Times New Roman"/>
          <w:sz w:val="24"/>
          <w:szCs w:val="24"/>
        </w:rPr>
        <w:t>а) ____________________________________________;</w:t>
      </w:r>
    </w:p>
    <w:p w:rsidR="00FF5CD0" w:rsidRPr="009E4B10" w:rsidRDefault="00FF5CD0" w:rsidP="00FF5CD0">
      <w:pPr>
        <w:tabs>
          <w:tab w:val="left" w:pos="284"/>
        </w:tabs>
        <w:spacing w:after="120" w:line="240" w:lineRule="auto"/>
        <w:rPr>
          <w:rFonts w:ascii="Times New Roman" w:eastAsia="Calibri" w:hAnsi="Times New Roman" w:cs="Times New Roman"/>
          <w:sz w:val="24"/>
          <w:szCs w:val="24"/>
        </w:rPr>
      </w:pPr>
      <w:r w:rsidRPr="009E4B10">
        <w:rPr>
          <w:rFonts w:ascii="Times New Roman" w:eastAsia="Calibri" w:hAnsi="Times New Roman" w:cs="Times New Roman"/>
          <w:sz w:val="24"/>
          <w:szCs w:val="24"/>
        </w:rPr>
        <w:t>б) ____________________________________________;</w:t>
      </w:r>
    </w:p>
    <w:p w:rsidR="00FF5CD0" w:rsidRPr="009E4B10" w:rsidRDefault="00FF5CD0" w:rsidP="00FF5CD0">
      <w:pPr>
        <w:tabs>
          <w:tab w:val="left" w:pos="284"/>
        </w:tabs>
        <w:spacing w:after="120" w:line="240" w:lineRule="auto"/>
        <w:rPr>
          <w:rFonts w:ascii="Times New Roman" w:eastAsia="Calibri" w:hAnsi="Times New Roman" w:cs="Times New Roman"/>
          <w:sz w:val="24"/>
          <w:szCs w:val="24"/>
        </w:rPr>
      </w:pPr>
      <w:r w:rsidRPr="009E4B10">
        <w:rPr>
          <w:rFonts w:ascii="Times New Roman" w:eastAsia="Calibri" w:hAnsi="Times New Roman" w:cs="Times New Roman"/>
          <w:sz w:val="24"/>
          <w:szCs w:val="24"/>
        </w:rPr>
        <w:t>в) ____________________________________________;</w:t>
      </w:r>
    </w:p>
    <w:p w:rsidR="00FF5CD0" w:rsidRPr="009E4B10" w:rsidRDefault="00FF5CD0" w:rsidP="00FF5CD0">
      <w:pPr>
        <w:tabs>
          <w:tab w:val="left" w:pos="284"/>
        </w:tabs>
        <w:spacing w:after="120" w:line="240" w:lineRule="auto"/>
        <w:rPr>
          <w:rFonts w:ascii="Times New Roman" w:eastAsia="Calibri" w:hAnsi="Times New Roman" w:cs="Times New Roman"/>
          <w:sz w:val="24"/>
          <w:szCs w:val="24"/>
        </w:rPr>
      </w:pPr>
      <w:r w:rsidRPr="009E4B10">
        <w:rPr>
          <w:rFonts w:ascii="Times New Roman" w:eastAsia="Calibri" w:hAnsi="Times New Roman" w:cs="Times New Roman"/>
          <w:sz w:val="24"/>
          <w:szCs w:val="24"/>
        </w:rPr>
        <w:t>г) ____________________________________________;</w:t>
      </w:r>
    </w:p>
    <w:p w:rsidR="00FF5CD0" w:rsidRPr="009E4B10" w:rsidRDefault="00FF5CD0" w:rsidP="00FF5CD0">
      <w:pPr>
        <w:numPr>
          <w:ilvl w:val="0"/>
          <w:numId w:val="3"/>
        </w:numPr>
        <w:tabs>
          <w:tab w:val="left" w:pos="284"/>
        </w:tabs>
        <w:spacing w:before="120" w:after="0" w:line="240" w:lineRule="auto"/>
        <w:ind w:left="0" w:firstLine="0"/>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 xml:space="preserve">Настоящим </w:t>
      </w:r>
      <w:r w:rsidRPr="009E4B10">
        <w:rPr>
          <w:rFonts w:ascii="Times New Roman" w:eastAsia="Calibri"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9E4B10">
        <w:rPr>
          <w:rFonts w:ascii="Times New Roman" w:eastAsia="Calibri" w:hAnsi="Times New Roman" w:cs="Times New Roman"/>
          <w:sz w:val="24"/>
          <w:szCs w:val="24"/>
        </w:rPr>
        <w:t>подтверждает соответствие требованиям, установленным в Документации о проведении предварительного отбора.</w:t>
      </w:r>
    </w:p>
    <w:p w:rsidR="00FF5CD0" w:rsidRPr="009E4B10" w:rsidRDefault="00FF5CD0" w:rsidP="00FF5CD0">
      <w:pPr>
        <w:tabs>
          <w:tab w:val="left" w:pos="284"/>
          <w:tab w:val="left" w:pos="993"/>
        </w:tabs>
        <w:spacing w:after="0" w:line="240" w:lineRule="auto"/>
        <w:ind w:left="850"/>
        <w:jc w:val="both"/>
        <w:rPr>
          <w:rFonts w:ascii="Times New Roman" w:eastAsia="Calibri" w:hAnsi="Times New Roman" w:cs="Times New Roman"/>
          <w:sz w:val="24"/>
          <w:szCs w:val="24"/>
        </w:rPr>
      </w:pPr>
    </w:p>
    <w:p w:rsidR="00FF5CD0" w:rsidRPr="009E4B10" w:rsidRDefault="00FF5CD0" w:rsidP="00FF5CD0">
      <w:pPr>
        <w:tabs>
          <w:tab w:val="left" w:pos="1134"/>
        </w:tabs>
        <w:spacing w:after="0" w:line="240" w:lineRule="auto"/>
        <w:jc w:val="both"/>
        <w:rPr>
          <w:rFonts w:ascii="Times New Roman" w:eastAsia="Calibri" w:hAnsi="Times New Roman" w:cs="Times New Roman"/>
          <w:sz w:val="24"/>
          <w:szCs w:val="24"/>
        </w:rPr>
      </w:pPr>
      <w:r w:rsidRPr="009E4B10">
        <w:rPr>
          <w:rFonts w:ascii="Times New Roman" w:eastAsia="Calibri" w:hAnsi="Times New Roman" w:cs="Times New Roman"/>
          <w:sz w:val="24"/>
          <w:szCs w:val="24"/>
        </w:rPr>
        <w:t xml:space="preserve">Приложения: </w:t>
      </w:r>
      <w:r w:rsidRPr="009E4B10">
        <w:rPr>
          <w:rFonts w:ascii="Times New Roman" w:eastAsia="Calibri" w:hAnsi="Times New Roman" w:cs="Times New Roman"/>
          <w:i/>
          <w:sz w:val="24"/>
          <w:szCs w:val="24"/>
          <w:u w:val="single"/>
        </w:rPr>
        <w:t xml:space="preserve">(указываются перечень прилагаемых документов, перечисленных в пункте 4 раздела </w:t>
      </w:r>
      <w:r w:rsidRPr="009E4B10">
        <w:rPr>
          <w:rFonts w:ascii="Times New Roman" w:eastAsia="Calibri" w:hAnsi="Times New Roman" w:cs="Times New Roman"/>
          <w:i/>
          <w:sz w:val="24"/>
          <w:szCs w:val="24"/>
          <w:u w:val="single"/>
          <w:lang w:val="en-US"/>
        </w:rPr>
        <w:t>V</w:t>
      </w:r>
      <w:r w:rsidRPr="009E4B10">
        <w:rPr>
          <w:rFonts w:ascii="Times New Roman" w:eastAsia="Calibri" w:hAnsi="Times New Roman" w:cs="Times New Roman"/>
          <w:i/>
          <w:sz w:val="24"/>
          <w:szCs w:val="24"/>
          <w:u w:val="single"/>
        </w:rPr>
        <w:t xml:space="preserve"> </w:t>
      </w:r>
      <w:r>
        <w:rPr>
          <w:rFonts w:ascii="Times New Roman" w:eastAsia="Calibri" w:hAnsi="Times New Roman" w:cs="Times New Roman"/>
          <w:i/>
          <w:sz w:val="24"/>
          <w:szCs w:val="24"/>
          <w:u w:val="single"/>
        </w:rPr>
        <w:t>д</w:t>
      </w:r>
      <w:r w:rsidRPr="009E4B10">
        <w:rPr>
          <w:rFonts w:ascii="Times New Roman" w:eastAsia="Calibri" w:hAnsi="Times New Roman" w:cs="Times New Roman"/>
          <w:i/>
          <w:sz w:val="24"/>
          <w:szCs w:val="24"/>
          <w:u w:val="single"/>
        </w:rPr>
        <w:t xml:space="preserve">окументации) </w:t>
      </w: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Default="00FF5CD0" w:rsidP="00FF5CD0">
      <w:pPr>
        <w:spacing w:after="0" w:line="240" w:lineRule="auto"/>
        <w:ind w:left="5812"/>
        <w:jc w:val="right"/>
        <w:rPr>
          <w:rFonts w:ascii="Times New Roman" w:eastAsia="Calibri" w:hAnsi="Times New Roman" w:cs="Times New Roman"/>
          <w:sz w:val="24"/>
          <w:szCs w:val="24"/>
        </w:rPr>
      </w:pPr>
    </w:p>
    <w:p w:rsidR="00FF5CD0" w:rsidRPr="009E4B10" w:rsidRDefault="00FF5CD0" w:rsidP="00FF5CD0">
      <w:pPr>
        <w:spacing w:after="0" w:line="240" w:lineRule="auto"/>
        <w:ind w:left="5812"/>
        <w:jc w:val="right"/>
        <w:rPr>
          <w:rFonts w:ascii="Times New Roman" w:eastAsia="Calibri" w:hAnsi="Times New Roman" w:cs="Times New Roman"/>
          <w:sz w:val="24"/>
          <w:szCs w:val="24"/>
        </w:rPr>
      </w:pPr>
      <w:r w:rsidRPr="009E4B10">
        <w:rPr>
          <w:rFonts w:ascii="Times New Roman" w:eastAsia="Calibri" w:hAnsi="Times New Roman" w:cs="Times New Roman"/>
          <w:sz w:val="24"/>
          <w:szCs w:val="24"/>
        </w:rPr>
        <w:t xml:space="preserve">Приложение № 2 </w:t>
      </w:r>
    </w:p>
    <w:p w:rsidR="00FF5CD0" w:rsidRPr="009E4B10" w:rsidRDefault="00FF5CD0" w:rsidP="00FF5CD0">
      <w:pPr>
        <w:spacing w:after="0" w:line="240" w:lineRule="auto"/>
        <w:ind w:left="5529"/>
        <w:jc w:val="right"/>
        <w:rPr>
          <w:rFonts w:ascii="Times New Roman" w:eastAsia="Calibri" w:hAnsi="Times New Roman" w:cs="Times New Roman"/>
          <w:sz w:val="24"/>
          <w:szCs w:val="24"/>
        </w:rPr>
      </w:pPr>
    </w:p>
    <w:p w:rsidR="00FF5CD0" w:rsidRPr="009E4B10" w:rsidRDefault="00FF5CD0" w:rsidP="00FF5CD0">
      <w:pPr>
        <w:tabs>
          <w:tab w:val="left" w:pos="1134"/>
        </w:tabs>
        <w:spacing w:before="120" w:after="0" w:line="240" w:lineRule="auto"/>
        <w:jc w:val="both"/>
        <w:rPr>
          <w:rFonts w:ascii="Times New Roman" w:eastAsia="Calibri" w:hAnsi="Times New Roman" w:cs="Times New Roman"/>
          <w:sz w:val="24"/>
          <w:szCs w:val="24"/>
        </w:rPr>
      </w:pPr>
    </w:p>
    <w:p w:rsidR="00FF5CD0" w:rsidRPr="009E4B10" w:rsidRDefault="00FF5CD0" w:rsidP="00FF5CD0">
      <w:pPr>
        <w:spacing w:after="0" w:line="240" w:lineRule="auto"/>
        <w:jc w:val="center"/>
        <w:rPr>
          <w:rFonts w:ascii="Times New Roman" w:eastAsia="Calibri" w:hAnsi="Times New Roman" w:cs="Times New Roman"/>
          <w:b/>
          <w:sz w:val="24"/>
          <w:szCs w:val="24"/>
        </w:rPr>
      </w:pPr>
      <w:r w:rsidRPr="009E4B10">
        <w:rPr>
          <w:rFonts w:ascii="Times New Roman" w:eastAsia="Calibri" w:hAnsi="Times New Roman" w:cs="Times New Roman"/>
          <w:b/>
          <w:sz w:val="24"/>
          <w:szCs w:val="24"/>
        </w:rPr>
        <w:t xml:space="preserve">ФОРМА ШТАТНО-СПИСОЧНОГО СОСТАВА СОТРУДНИКОВ </w:t>
      </w:r>
    </w:p>
    <w:p w:rsidR="00FF5CD0" w:rsidRPr="009E4B10" w:rsidRDefault="00FF5CD0" w:rsidP="00FF5CD0">
      <w:pPr>
        <w:spacing w:after="120"/>
        <w:jc w:val="center"/>
        <w:rPr>
          <w:rFonts w:ascii="Times New Roman" w:eastAsia="Times New Roman" w:hAnsi="Times New Roman" w:cs="Times New Roman"/>
          <w:bCs/>
          <w:sz w:val="24"/>
          <w:szCs w:val="24"/>
          <w:lang w:eastAsia="ru-RU"/>
        </w:rPr>
      </w:pPr>
    </w:p>
    <w:p w:rsidR="00FF5CD0" w:rsidRPr="009E4B10" w:rsidRDefault="00FF5CD0" w:rsidP="00FF5CD0">
      <w:pPr>
        <w:overflowPunct w:val="0"/>
        <w:autoSpaceDE w:val="0"/>
        <w:autoSpaceDN w:val="0"/>
        <w:adjustRightInd w:val="0"/>
        <w:jc w:val="both"/>
        <w:rPr>
          <w:rFonts w:ascii="Times New Roman" w:eastAsia="Times New Roman" w:hAnsi="Times New Roman" w:cs="Times New Roman"/>
          <w:bCs/>
          <w:sz w:val="24"/>
          <w:szCs w:val="24"/>
          <w:lang w:eastAsia="ru-RU"/>
        </w:rPr>
      </w:pPr>
      <w:r w:rsidRPr="009E4B1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9E4B1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9E4B10">
        <w:rPr>
          <w:rFonts w:ascii="Times New Roman" w:eastAsia="Times New Roman" w:hAnsi="Times New Roman" w:cs="Times New Roman"/>
          <w:bCs/>
          <w:i/>
          <w:sz w:val="24"/>
          <w:szCs w:val="24"/>
          <w:u w:val="single"/>
          <w:lang w:eastAsia="ru-RU"/>
        </w:rPr>
        <w:t xml:space="preserve"> </w:t>
      </w:r>
      <w:r w:rsidRPr="009E4B10">
        <w:rPr>
          <w:rFonts w:ascii="Times New Roman" w:eastAsia="Times New Roman" w:hAnsi="Times New Roman" w:cs="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FF5CD0" w:rsidRPr="009E4B10" w:rsidTr="00AB7D8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FF5CD0" w:rsidRPr="009E4B10" w:rsidRDefault="00FF5CD0" w:rsidP="00AB7D88">
            <w:pPr>
              <w:ind w:left="-113" w:firstLine="43"/>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 xml:space="preserve">№ </w:t>
            </w:r>
            <w:proofErr w:type="gramStart"/>
            <w:r w:rsidRPr="009E4B10">
              <w:rPr>
                <w:rFonts w:ascii="Times New Roman" w:eastAsia="Times New Roman" w:hAnsi="Times New Roman" w:cs="Times New Roman"/>
                <w:sz w:val="24"/>
                <w:szCs w:val="24"/>
                <w:lang w:eastAsia="ru-RU"/>
              </w:rPr>
              <w:t>п</w:t>
            </w:r>
            <w:proofErr w:type="gramEnd"/>
            <w:r w:rsidRPr="009E4B10">
              <w:rPr>
                <w:rFonts w:ascii="Times New Roman" w:eastAsia="Times New Roman" w:hAnsi="Times New Roman" w:cs="Times New Roman"/>
                <w:sz w:val="24"/>
                <w:szCs w:val="24"/>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FF5CD0" w:rsidRPr="009E4B10" w:rsidRDefault="00FF5CD0" w:rsidP="00AB7D88">
            <w:pPr>
              <w:ind w:right="-37"/>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Фамилия, имя, отчест</w:t>
            </w:r>
            <w:r w:rsidRPr="009E4B10">
              <w:rPr>
                <w:rFonts w:ascii="Times New Roman" w:eastAsia="Times New Roman" w:hAnsi="Times New Roman" w:cs="Times New Roman"/>
                <w:sz w:val="24"/>
                <w:szCs w:val="24"/>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FF5CD0" w:rsidRPr="009E4B10" w:rsidRDefault="00FF5CD0" w:rsidP="00AB7D88">
            <w:pPr>
              <w:ind w:left="-28" w:right="-37"/>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FF5CD0" w:rsidRPr="009E4B10" w:rsidRDefault="00FF5CD0" w:rsidP="00AB7D88">
            <w:pPr>
              <w:ind w:right="-37"/>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FF5CD0" w:rsidRPr="009E4B10" w:rsidRDefault="00FF5CD0" w:rsidP="00AB7D88">
            <w:pPr>
              <w:ind w:left="103" w:right="102"/>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Стаж работы в дан</w:t>
            </w:r>
            <w:r w:rsidRPr="009E4B10">
              <w:rPr>
                <w:rFonts w:ascii="Times New Roman" w:eastAsia="Times New Roman" w:hAnsi="Times New Roman" w:cs="Times New Roman"/>
                <w:sz w:val="24"/>
                <w:szCs w:val="24"/>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FF5CD0" w:rsidRPr="009E4B10" w:rsidRDefault="00FF5CD0" w:rsidP="00AB7D88">
            <w:pPr>
              <w:ind w:left="103" w:right="-37"/>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Наличие необходимых сертификатов, лицензий, наличие удостоверений по соответствующим допускам</w:t>
            </w:r>
          </w:p>
        </w:tc>
      </w:tr>
      <w:tr w:rsidR="00FF5CD0" w:rsidRPr="009E4B10" w:rsidTr="00AB7D8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FF5CD0" w:rsidRPr="009E4B10" w:rsidRDefault="00FF5CD0" w:rsidP="00AB7D88">
            <w:pPr>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FF5CD0" w:rsidRPr="009E4B10" w:rsidRDefault="00FF5CD0" w:rsidP="00AB7D88">
            <w:pPr>
              <w:ind w:left="-193" w:right="-37"/>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FF5CD0" w:rsidRPr="009E4B10" w:rsidRDefault="00FF5CD0" w:rsidP="00AB7D88">
            <w:pPr>
              <w:ind w:left="-28" w:right="-37"/>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FF5CD0" w:rsidRPr="009E4B10" w:rsidRDefault="00FF5CD0" w:rsidP="00AB7D88">
            <w:pPr>
              <w:ind w:right="-37"/>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FF5CD0" w:rsidRPr="009E4B10" w:rsidRDefault="00FF5CD0" w:rsidP="00AB7D88">
            <w:pPr>
              <w:ind w:left="103" w:right="-37"/>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FF5CD0" w:rsidRPr="009E4B10" w:rsidRDefault="00FF5CD0" w:rsidP="00AB7D88">
            <w:pPr>
              <w:ind w:left="103" w:right="-37"/>
              <w:jc w:val="center"/>
              <w:rPr>
                <w:rFonts w:ascii="Times New Roman" w:eastAsia="Times New Roman" w:hAnsi="Times New Roman" w:cs="Times New Roman"/>
                <w:sz w:val="24"/>
                <w:szCs w:val="24"/>
                <w:lang w:eastAsia="ru-RU"/>
              </w:rPr>
            </w:pPr>
            <w:r w:rsidRPr="009E4B10">
              <w:rPr>
                <w:rFonts w:ascii="Times New Roman" w:eastAsia="Times New Roman" w:hAnsi="Times New Roman" w:cs="Times New Roman"/>
                <w:sz w:val="24"/>
                <w:szCs w:val="24"/>
                <w:lang w:eastAsia="ru-RU"/>
              </w:rPr>
              <w:t>6</w:t>
            </w:r>
          </w:p>
        </w:tc>
      </w:tr>
      <w:tr w:rsidR="00FF5CD0" w:rsidRPr="009E4B10" w:rsidTr="00AB7D88">
        <w:tc>
          <w:tcPr>
            <w:tcW w:w="680" w:type="dxa"/>
            <w:tcBorders>
              <w:top w:val="single" w:sz="6" w:space="0" w:color="auto"/>
              <w:left w:val="single" w:sz="6" w:space="0" w:color="auto"/>
              <w:bottom w:val="single" w:sz="6" w:space="0" w:color="auto"/>
              <w:right w:val="single" w:sz="6" w:space="0" w:color="auto"/>
            </w:tcBorders>
            <w:shd w:val="clear" w:color="auto" w:fill="FFFFFF"/>
          </w:tcPr>
          <w:p w:rsidR="00FF5CD0" w:rsidRPr="009E4B10" w:rsidRDefault="00FF5CD0" w:rsidP="00AB7D88">
            <w:pPr>
              <w:shd w:val="clear" w:color="auto" w:fill="FFFFFF"/>
              <w:ind w:left="-182" w:right="-37"/>
              <w:jc w:val="center"/>
              <w:rPr>
                <w:rFonts w:ascii="Times New Roman" w:eastAsia="Times New Roman" w:hAnsi="Times New Roman" w:cs="Times New Roman"/>
                <w:sz w:val="24"/>
                <w:szCs w:val="24"/>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FF5CD0" w:rsidRPr="009E4B10" w:rsidRDefault="00FF5CD0" w:rsidP="00AB7D88">
            <w:pPr>
              <w:shd w:val="clear" w:color="auto" w:fill="FFFFFF"/>
              <w:ind w:left="-284" w:right="-37"/>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F5CD0" w:rsidRPr="009E4B10" w:rsidRDefault="00FF5CD0" w:rsidP="00AB7D88">
            <w:pPr>
              <w:shd w:val="clear" w:color="auto" w:fill="FFFFFF"/>
              <w:ind w:left="-284" w:right="-37"/>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5CD0" w:rsidRPr="009E4B10" w:rsidRDefault="00FF5CD0" w:rsidP="00AB7D88">
            <w:pPr>
              <w:shd w:val="clear" w:color="auto" w:fill="FFFFFF"/>
              <w:ind w:left="-284" w:right="-37"/>
              <w:rPr>
                <w:rFonts w:ascii="Times New Roman" w:eastAsia="Times New Roman" w:hAnsi="Times New Roman" w:cs="Times New Roman"/>
                <w:sz w:val="24"/>
                <w:szCs w:val="24"/>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FF5CD0" w:rsidRPr="009E4B10" w:rsidRDefault="00FF5CD0" w:rsidP="00AB7D88">
            <w:pPr>
              <w:shd w:val="clear" w:color="auto" w:fill="FFFFFF"/>
              <w:ind w:left="-284" w:right="-37"/>
              <w:rPr>
                <w:rFonts w:ascii="Times New Roman" w:eastAsia="Times New Roman" w:hAnsi="Times New Roman" w:cs="Times New Roman"/>
                <w:sz w:val="24"/>
                <w:szCs w:val="24"/>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FF5CD0" w:rsidRPr="009E4B10" w:rsidRDefault="00FF5CD0" w:rsidP="00AB7D88">
            <w:pPr>
              <w:shd w:val="clear" w:color="auto" w:fill="FFFFFF"/>
              <w:ind w:left="-284" w:right="-37"/>
              <w:rPr>
                <w:rFonts w:ascii="Times New Roman" w:eastAsia="Times New Roman" w:hAnsi="Times New Roman" w:cs="Times New Roman"/>
                <w:sz w:val="24"/>
                <w:szCs w:val="24"/>
                <w:lang w:eastAsia="ru-RU"/>
              </w:rPr>
            </w:pPr>
          </w:p>
        </w:tc>
      </w:tr>
    </w:tbl>
    <w:p w:rsidR="00FF5CD0" w:rsidRPr="009E4B10" w:rsidRDefault="00FF5CD0" w:rsidP="00FF5CD0">
      <w:pPr>
        <w:shd w:val="clear" w:color="auto" w:fill="FFFFFF"/>
        <w:ind w:right="-37"/>
        <w:rPr>
          <w:rFonts w:ascii="Times New Roman" w:eastAsia="Times New Roman" w:hAnsi="Times New Roman" w:cs="Times New Roman"/>
          <w:sz w:val="24"/>
          <w:szCs w:val="24"/>
          <w:lang w:eastAsia="ru-RU"/>
        </w:rPr>
      </w:pPr>
    </w:p>
    <w:p w:rsidR="00FF5CD0" w:rsidRPr="009E4B10" w:rsidRDefault="00FF5CD0" w:rsidP="00FF5CD0">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9E4B10">
        <w:rPr>
          <w:rFonts w:ascii="Times New Roman" w:eastAsia="Times New Roman" w:hAnsi="Times New Roman" w:cs="Times New Roman"/>
          <w:i/>
          <w:sz w:val="24"/>
          <w:szCs w:val="24"/>
          <w:lang w:eastAsia="ru-RU"/>
        </w:rPr>
        <w:t>Примечание:</w:t>
      </w:r>
    </w:p>
    <w:p w:rsidR="00FF5CD0" w:rsidRPr="009E4B10" w:rsidRDefault="00FF5CD0" w:rsidP="00FF5CD0">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9E4B10">
        <w:rPr>
          <w:rFonts w:ascii="Times New Roman" w:eastAsia="Times New Roman"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9E4B10">
        <w:rPr>
          <w:rFonts w:ascii="Times New Roman" w:eastAsia="Times New Roman" w:hAnsi="Times New Roman" w:cs="Times New Roman"/>
          <w:i/>
          <w:sz w:val="24"/>
          <w:szCs w:val="24"/>
          <w:lang w:val="en-US" w:eastAsia="ru-RU"/>
        </w:rPr>
        <w:t>V</w:t>
      </w:r>
      <w:r w:rsidRPr="009E4B10">
        <w:rPr>
          <w:rFonts w:ascii="Times New Roman" w:eastAsia="Times New Roman" w:hAnsi="Times New Roman" w:cs="Times New Roman"/>
          <w:i/>
          <w:sz w:val="24"/>
          <w:szCs w:val="24"/>
          <w:lang w:eastAsia="ru-RU"/>
        </w:rPr>
        <w:t xml:space="preserve"> Документации о проведении предварительного отбора.</w:t>
      </w:r>
    </w:p>
    <w:p w:rsidR="00FF5CD0" w:rsidRPr="009E4B10" w:rsidRDefault="00FF5CD0" w:rsidP="00FF5CD0">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9E4B10">
        <w:rPr>
          <w:rFonts w:ascii="Times New Roman" w:eastAsia="Times New Roman" w:hAnsi="Times New Roman" w:cs="Times New Roman"/>
          <w:i/>
          <w:sz w:val="24"/>
          <w:szCs w:val="24"/>
          <w:lang w:eastAsia="ru-RU"/>
        </w:rPr>
        <w:t>Табличная форма включает в себя следующие данные:</w:t>
      </w:r>
    </w:p>
    <w:p w:rsidR="00FF5CD0" w:rsidRPr="009E4B10" w:rsidRDefault="00FF5CD0" w:rsidP="00FF5CD0">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9E4B10">
        <w:rPr>
          <w:rFonts w:ascii="Times New Roman" w:eastAsia="Times New Roman" w:hAnsi="Times New Roman" w:cs="Times New Roman"/>
          <w:i/>
          <w:sz w:val="24"/>
          <w:szCs w:val="24"/>
          <w:lang w:eastAsia="ru-RU"/>
        </w:rPr>
        <w:t xml:space="preserve">- в графе «№ </w:t>
      </w:r>
      <w:proofErr w:type="gramStart"/>
      <w:r w:rsidRPr="009E4B10">
        <w:rPr>
          <w:rFonts w:ascii="Times New Roman" w:eastAsia="Times New Roman" w:hAnsi="Times New Roman" w:cs="Times New Roman"/>
          <w:i/>
          <w:sz w:val="24"/>
          <w:szCs w:val="24"/>
          <w:lang w:eastAsia="ru-RU"/>
        </w:rPr>
        <w:t>п</w:t>
      </w:r>
      <w:proofErr w:type="gramEnd"/>
      <w:r w:rsidRPr="009E4B10">
        <w:rPr>
          <w:rFonts w:ascii="Times New Roman" w:eastAsia="Times New Roman" w:hAnsi="Times New Roman" w:cs="Times New Roman"/>
          <w:i/>
          <w:sz w:val="24"/>
          <w:szCs w:val="24"/>
          <w:lang w:eastAsia="ru-RU"/>
        </w:rPr>
        <w:t>/п» указывается номер строки по порядку;</w:t>
      </w:r>
    </w:p>
    <w:p w:rsidR="00FF5CD0" w:rsidRPr="009E4B10" w:rsidRDefault="00FF5CD0" w:rsidP="00FF5CD0">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9E4B10">
        <w:rPr>
          <w:rFonts w:ascii="Times New Roman" w:eastAsia="Times New Roman"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rsidR="00FF5CD0" w:rsidRPr="009E4B10" w:rsidRDefault="00FF5CD0" w:rsidP="00FF5CD0">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9E4B10">
        <w:rPr>
          <w:rFonts w:ascii="Times New Roman" w:eastAsia="Times New Roman"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FF5CD0" w:rsidRPr="009E4B10" w:rsidRDefault="00FF5CD0" w:rsidP="00FF5CD0">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9E4B10">
        <w:rPr>
          <w:rFonts w:ascii="Times New Roman" w:eastAsia="Times New Roman"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FF5CD0" w:rsidRPr="009E4B10" w:rsidRDefault="00FF5CD0" w:rsidP="00FF5CD0">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9E4B10">
        <w:rPr>
          <w:rFonts w:ascii="Times New Roman" w:eastAsia="Times New Roman" w:hAnsi="Times New Roman" w:cs="Times New Roman"/>
          <w:i/>
          <w:sz w:val="24"/>
          <w:szCs w:val="24"/>
          <w:lang w:eastAsia="ru-RU"/>
        </w:rPr>
        <w:t xml:space="preserve">- в графе «Стаж работы в данной или аналогичной должности, лет» указываются сведения о </w:t>
      </w:r>
      <w:r w:rsidRPr="009E4B10">
        <w:rPr>
          <w:rFonts w:ascii="Times New Roman" w:eastAsia="Times New Roman" w:hAnsi="Times New Roman" w:cs="Times New Roman"/>
          <w:i/>
          <w:sz w:val="24"/>
          <w:szCs w:val="24"/>
          <w:lang w:eastAsia="ru-RU"/>
        </w:rPr>
        <w:lastRenderedPageBreak/>
        <w:t>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w:t>
      </w:r>
    </w:p>
    <w:p w:rsidR="00FF5CD0" w:rsidRPr="009E4B10" w:rsidRDefault="00FF5CD0" w:rsidP="00FF5CD0">
      <w:pPr>
        <w:widowControl w:val="0"/>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9E4B10">
        <w:rPr>
          <w:rFonts w:ascii="Times New Roman" w:eastAsia="Times New Roman"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C1EF8" w:rsidRDefault="001C1EF8"/>
    <w:sectPr w:rsidR="001C1EF8" w:rsidSect="007062BE">
      <w:headerReference w:type="default" r:id="rId8"/>
      <w:pgSz w:w="11906" w:h="16838"/>
      <w:pgMar w:top="851" w:right="567" w:bottom="851"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52280"/>
      <w:docPartObj>
        <w:docPartGallery w:val="Page Numbers (Top of Page)"/>
        <w:docPartUnique/>
      </w:docPartObj>
    </w:sdtPr>
    <w:sdtEndPr>
      <w:rPr>
        <w:rFonts w:ascii="Times New Roman" w:hAnsi="Times New Roman" w:cs="Times New Roman"/>
      </w:rPr>
    </w:sdtEndPr>
    <w:sdtContent>
      <w:p w:rsidR="006128A4" w:rsidRPr="006050CB" w:rsidRDefault="002523AC">
        <w:pPr>
          <w:pStyle w:val="a7"/>
          <w:jc w:val="center"/>
          <w:rPr>
            <w:rFonts w:ascii="Times New Roman" w:hAnsi="Times New Roman" w:cs="Times New Roman"/>
          </w:rPr>
        </w:pPr>
        <w:r w:rsidRPr="006050CB">
          <w:rPr>
            <w:rFonts w:ascii="Times New Roman" w:hAnsi="Times New Roman" w:cs="Times New Roman"/>
          </w:rPr>
          <w:fldChar w:fldCharType="begin"/>
        </w:r>
        <w:r w:rsidRPr="006050CB">
          <w:rPr>
            <w:rFonts w:ascii="Times New Roman" w:hAnsi="Times New Roman" w:cs="Times New Roman"/>
          </w:rPr>
          <w:instrText>PAGE   \* MERGEFORMAT</w:instrText>
        </w:r>
        <w:r w:rsidRPr="006050CB">
          <w:rPr>
            <w:rFonts w:ascii="Times New Roman" w:hAnsi="Times New Roman" w:cs="Times New Roman"/>
          </w:rPr>
          <w:fldChar w:fldCharType="separate"/>
        </w:r>
        <w:r w:rsidR="00FF5CD0">
          <w:rPr>
            <w:rFonts w:ascii="Times New Roman" w:hAnsi="Times New Roman" w:cs="Times New Roman"/>
            <w:noProof/>
          </w:rPr>
          <w:t>2</w:t>
        </w:r>
        <w:r w:rsidRPr="006050CB">
          <w:rPr>
            <w:rFonts w:ascii="Times New Roman" w:hAnsi="Times New Roman" w:cs="Times New Roman"/>
          </w:rPr>
          <w:fldChar w:fldCharType="end"/>
        </w:r>
      </w:p>
    </w:sdtContent>
  </w:sdt>
  <w:p w:rsidR="006128A4" w:rsidRDefault="002523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432"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85"/>
    <w:rsid w:val="001C1EF8"/>
    <w:rsid w:val="002523AC"/>
    <w:rsid w:val="006D6A85"/>
    <w:rsid w:val="00FF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CD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39"/>
    <w:rsid w:val="00FF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F5CD0"/>
    <w:rPr>
      <w:color w:val="0000FF" w:themeColor="hyperlink"/>
      <w:u w:val="single"/>
    </w:rPr>
  </w:style>
  <w:style w:type="paragraph" w:styleId="a5">
    <w:name w:val="No Spacing"/>
    <w:uiPriority w:val="1"/>
    <w:qFormat/>
    <w:rsid w:val="00FF5CD0"/>
    <w:pPr>
      <w:spacing w:after="0" w:line="240" w:lineRule="auto"/>
    </w:pPr>
    <w:rPr>
      <w:rFonts w:ascii="Arial" w:eastAsia="Times New Roman" w:hAnsi="Arial" w:cs="Arial"/>
      <w:sz w:val="24"/>
      <w:szCs w:val="24"/>
      <w:lang w:eastAsia="ru-RU"/>
    </w:rPr>
  </w:style>
  <w:style w:type="paragraph" w:styleId="a6">
    <w:name w:val="List Paragraph"/>
    <w:basedOn w:val="a"/>
    <w:uiPriority w:val="34"/>
    <w:qFormat/>
    <w:rsid w:val="00FF5CD0"/>
    <w:pPr>
      <w:ind w:left="720"/>
      <w:contextualSpacing/>
    </w:pPr>
  </w:style>
  <w:style w:type="paragraph" w:styleId="a7">
    <w:name w:val="header"/>
    <w:basedOn w:val="a"/>
    <w:link w:val="a8"/>
    <w:uiPriority w:val="99"/>
    <w:unhideWhenUsed/>
    <w:rsid w:val="00FF5C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5CD0"/>
  </w:style>
  <w:style w:type="table" w:styleId="a3">
    <w:name w:val="Table Grid"/>
    <w:basedOn w:val="a1"/>
    <w:uiPriority w:val="59"/>
    <w:rsid w:val="00FF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CD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39"/>
    <w:rsid w:val="00FF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F5CD0"/>
    <w:rPr>
      <w:color w:val="0000FF" w:themeColor="hyperlink"/>
      <w:u w:val="single"/>
    </w:rPr>
  </w:style>
  <w:style w:type="paragraph" w:styleId="a5">
    <w:name w:val="No Spacing"/>
    <w:uiPriority w:val="1"/>
    <w:qFormat/>
    <w:rsid w:val="00FF5CD0"/>
    <w:pPr>
      <w:spacing w:after="0" w:line="240" w:lineRule="auto"/>
    </w:pPr>
    <w:rPr>
      <w:rFonts w:ascii="Arial" w:eastAsia="Times New Roman" w:hAnsi="Arial" w:cs="Arial"/>
      <w:sz w:val="24"/>
      <w:szCs w:val="24"/>
      <w:lang w:eastAsia="ru-RU"/>
    </w:rPr>
  </w:style>
  <w:style w:type="paragraph" w:styleId="a6">
    <w:name w:val="List Paragraph"/>
    <w:basedOn w:val="a"/>
    <w:uiPriority w:val="34"/>
    <w:qFormat/>
    <w:rsid w:val="00FF5CD0"/>
    <w:pPr>
      <w:ind w:left="720"/>
      <w:contextualSpacing/>
    </w:pPr>
  </w:style>
  <w:style w:type="paragraph" w:styleId="a7">
    <w:name w:val="header"/>
    <w:basedOn w:val="a"/>
    <w:link w:val="a8"/>
    <w:uiPriority w:val="99"/>
    <w:unhideWhenUsed/>
    <w:rsid w:val="00FF5C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5CD0"/>
  </w:style>
  <w:style w:type="table" w:styleId="a3">
    <w:name w:val="Table Grid"/>
    <w:basedOn w:val="a1"/>
    <w:uiPriority w:val="59"/>
    <w:rsid w:val="00FF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6777</Words>
  <Characters>38632</Characters>
  <Application>Microsoft Office Word</Application>
  <DocSecurity>0</DocSecurity>
  <Lines>321</Lines>
  <Paragraphs>90</Paragraphs>
  <ScaleCrop>false</ScaleCrop>
  <Company/>
  <LinksUpToDate>false</LinksUpToDate>
  <CharactersWithSpaces>45319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2016-11-25T05:06:00Z</dcterms:created>
  <dcterms:modified xsi:type="dcterms:W3CDTF">2016-11-25T05:07:00Z</dcterms:modified>
</cp:coreProperties>
</file>