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15" w:rsidRPr="00624515" w:rsidRDefault="00624515" w:rsidP="00624515">
      <w:pPr>
        <w:pStyle w:val="20"/>
        <w:shd w:val="clear" w:color="auto" w:fill="auto"/>
        <w:spacing w:before="0" w:after="0" w:line="307" w:lineRule="exact"/>
        <w:ind w:firstLine="900"/>
        <w:rPr>
          <w:b/>
        </w:rPr>
      </w:pPr>
      <w:bookmarkStart w:id="0" w:name="_GoBack"/>
      <w:r w:rsidRPr="00624515">
        <w:rPr>
          <w:b/>
        </w:rPr>
        <w:t xml:space="preserve">Информация о состоянии аварийности в регионе </w:t>
      </w:r>
    </w:p>
    <w:p w:rsidR="00624515" w:rsidRPr="00624515" w:rsidRDefault="00624515" w:rsidP="00624515">
      <w:pPr>
        <w:pStyle w:val="20"/>
        <w:shd w:val="clear" w:color="auto" w:fill="auto"/>
        <w:spacing w:before="0" w:after="0" w:line="307" w:lineRule="exact"/>
        <w:ind w:firstLine="900"/>
        <w:rPr>
          <w:b/>
          <w:sz w:val="28"/>
          <w:szCs w:val="28"/>
        </w:rPr>
      </w:pPr>
      <w:r w:rsidRPr="00624515">
        <w:rPr>
          <w:b/>
        </w:rPr>
        <w:t>по итогам 5 месяцев 2018 года</w:t>
      </w:r>
    </w:p>
    <w:bookmarkEnd w:id="0"/>
    <w:p w:rsidR="00624515" w:rsidRDefault="00624515" w:rsidP="00EB0B01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</w:p>
    <w:p w:rsidR="00EB0B01" w:rsidRDefault="00EB0B01" w:rsidP="00EB0B01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По итогам пяти месяцев 2018 года на территории республики продолжается динамика роста основных показателей аварийности. Так, в 88 (+4,8%) ДТП, погибло 14 (+40%) человек и 101 (+3,1%) получили травмы различной степени тяжести.</w:t>
      </w:r>
      <w:r w:rsidRPr="00EB0B01">
        <w:rPr>
          <w:sz w:val="28"/>
          <w:szCs w:val="28"/>
        </w:rPr>
        <w:t xml:space="preserve"> </w:t>
      </w:r>
    </w:p>
    <w:p w:rsidR="00EB0B01" w:rsidRDefault="00EB0B01" w:rsidP="00EB0B01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 xml:space="preserve">Рост трех основных показателей аварийности зафиксирован на территории </w:t>
      </w:r>
      <w:proofErr w:type="spellStart"/>
      <w:r w:rsidRPr="00EB0B01">
        <w:rPr>
          <w:sz w:val="28"/>
          <w:szCs w:val="28"/>
        </w:rPr>
        <w:t>Улаганского</w:t>
      </w:r>
      <w:proofErr w:type="spellEnd"/>
      <w:r w:rsidRPr="00EB0B01">
        <w:rPr>
          <w:sz w:val="28"/>
          <w:szCs w:val="28"/>
        </w:rPr>
        <w:t xml:space="preserve"> района, где в 6 (+</w:t>
      </w:r>
      <w:proofErr w:type="gramStart"/>
      <w:r w:rsidRPr="00EB0B01">
        <w:rPr>
          <w:sz w:val="28"/>
          <w:szCs w:val="28"/>
        </w:rPr>
        <w:t>100%) ДТ</w:t>
      </w:r>
      <w:proofErr w:type="gramEnd"/>
      <w:r w:rsidRPr="00EB0B01">
        <w:rPr>
          <w:sz w:val="28"/>
          <w:szCs w:val="28"/>
        </w:rPr>
        <w:t>П, погибло 2 (+100%) человека и 11</w:t>
      </w:r>
      <w:r w:rsidR="00624515" w:rsidRPr="00EB0B01">
        <w:rPr>
          <w:sz w:val="28"/>
          <w:szCs w:val="28"/>
        </w:rPr>
        <w:t xml:space="preserve"> </w:t>
      </w:r>
      <w:r w:rsidRPr="00EB0B01">
        <w:rPr>
          <w:sz w:val="28"/>
          <w:szCs w:val="28"/>
        </w:rPr>
        <w:t>(+100%) получили травмы различной степени тяжести,</w:t>
      </w:r>
      <w:r w:rsidRPr="00EB0B01">
        <w:rPr>
          <w:sz w:val="28"/>
          <w:szCs w:val="28"/>
        </w:rPr>
        <w:t xml:space="preserve"> </w:t>
      </w:r>
      <w:proofErr w:type="spellStart"/>
      <w:r w:rsidRPr="00EB0B01">
        <w:rPr>
          <w:sz w:val="28"/>
          <w:szCs w:val="28"/>
        </w:rPr>
        <w:t>Турочакского</w:t>
      </w:r>
      <w:proofErr w:type="spellEnd"/>
      <w:r w:rsidRPr="00EB0B01">
        <w:rPr>
          <w:sz w:val="28"/>
          <w:szCs w:val="28"/>
        </w:rPr>
        <w:t xml:space="preserve"> района, где в 8 (+60%) ДТП, погибло 2 (+100%) человека и 9 (+50%) получили ранения и </w:t>
      </w:r>
      <w:proofErr w:type="spellStart"/>
      <w:r w:rsidRPr="00EB0B01">
        <w:rPr>
          <w:sz w:val="28"/>
          <w:szCs w:val="28"/>
        </w:rPr>
        <w:t>Майминского</w:t>
      </w:r>
      <w:proofErr w:type="spellEnd"/>
      <w:r w:rsidRPr="00EB0B01">
        <w:rPr>
          <w:sz w:val="28"/>
          <w:szCs w:val="28"/>
        </w:rPr>
        <w:t xml:space="preserve"> района, где в 23 (+21%) ДТП, погибло 2 (+100%) человека и 24 (+4,3%) получили травмы.</w:t>
      </w:r>
      <w:r w:rsidRPr="00EB0B01">
        <w:rPr>
          <w:sz w:val="28"/>
          <w:szCs w:val="28"/>
        </w:rPr>
        <w:t xml:space="preserve"> </w:t>
      </w:r>
    </w:p>
    <w:p w:rsidR="00EB0B01" w:rsidRPr="00EB0B01" w:rsidRDefault="00EB0B01" w:rsidP="00EB0B01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Показатель тяжести последствий в дорожно-транспортных происшествиях составил 12,2 (2017 г,- 9,3).</w:t>
      </w:r>
    </w:p>
    <w:p w:rsidR="00624515" w:rsidRDefault="00EB0B01" w:rsidP="00EB0B01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Анализ совершенных ДТП свидетельствует о высокой их доле в воскресенье (20 ДТП), а также в субботу (16 ДТП).</w:t>
      </w:r>
      <w:r w:rsidRPr="00EB0B01">
        <w:rPr>
          <w:sz w:val="28"/>
          <w:szCs w:val="28"/>
        </w:rPr>
        <w:t xml:space="preserve"> </w:t>
      </w:r>
      <w:r w:rsidRPr="00EB0B01">
        <w:rPr>
          <w:sz w:val="28"/>
          <w:szCs w:val="28"/>
        </w:rPr>
        <w:t>По времени суток «пик» аварийности зарегистрирован в период с 10.00 часов до 12.00 часов (12 ДТП) и с 16.00 часов до 18.00 часов (11 ДТП).</w:t>
      </w:r>
      <w:r w:rsidRPr="00EB0B01">
        <w:rPr>
          <w:sz w:val="28"/>
          <w:szCs w:val="28"/>
        </w:rPr>
        <w:t xml:space="preserve"> </w:t>
      </w:r>
    </w:p>
    <w:p w:rsidR="00624515" w:rsidRDefault="00EB0B01" w:rsidP="00624515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По причине нарушения правил дорожного движения водителями транспортных средств зарегистрировано 75 (+8,7%) дорожно-транспортных происшествий, что составило 85,2% от общего количества происшествий. По вине водителей легкового транспорта произошло 60 (+7,1%) дорожн</w:t>
      </w:r>
      <w:proofErr w:type="gramStart"/>
      <w:r w:rsidRPr="00EB0B01">
        <w:rPr>
          <w:sz w:val="28"/>
          <w:szCs w:val="28"/>
        </w:rPr>
        <w:t>о-</w:t>
      </w:r>
      <w:proofErr w:type="gramEnd"/>
      <w:r w:rsidRPr="00EB0B01">
        <w:rPr>
          <w:sz w:val="28"/>
          <w:szCs w:val="28"/>
        </w:rPr>
        <w:t xml:space="preserve"> транспортных</w:t>
      </w:r>
      <w:r w:rsidRPr="00EB0B01">
        <w:rPr>
          <w:sz w:val="28"/>
          <w:szCs w:val="28"/>
        </w:rPr>
        <w:t xml:space="preserve"> происшествий</w:t>
      </w:r>
      <w:r w:rsidR="00624515">
        <w:rPr>
          <w:sz w:val="28"/>
          <w:szCs w:val="28"/>
        </w:rPr>
        <w:t>.</w:t>
      </w:r>
    </w:p>
    <w:p w:rsidR="00EB0B01" w:rsidRPr="00EB0B01" w:rsidRDefault="00EB0B01" w:rsidP="00624515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Наиболее распространенными непосредственными причинами повлекшими совершение ДТП стали: выезд на полосу, предназначенную для встречного</w:t>
      </w:r>
      <w:r w:rsidRPr="00EB0B01">
        <w:rPr>
          <w:sz w:val="28"/>
          <w:szCs w:val="28"/>
        </w:rPr>
        <w:t xml:space="preserve"> движения (18 ДТП), несоответствие скорости конкретным дорожным </w:t>
      </w:r>
      <w:r w:rsidRPr="00EB0B01">
        <w:rPr>
          <w:sz w:val="28"/>
          <w:szCs w:val="28"/>
        </w:rPr>
        <w:t>условиям (13 ДТП); нарушение ПДД пешеходами (9 ДТП); нарушение правил проезда пешеходного перехода (5 ДТП).</w:t>
      </w:r>
    </w:p>
    <w:p w:rsidR="00EB0B01" w:rsidRPr="00EB0B01" w:rsidRDefault="00EB0B01" w:rsidP="00EB0B01">
      <w:pPr>
        <w:tabs>
          <w:tab w:val="left" w:pos="6160"/>
        </w:tabs>
        <w:spacing w:line="307" w:lineRule="exact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01">
        <w:rPr>
          <w:rFonts w:ascii="Times New Roman" w:eastAsia="Times New Roman" w:hAnsi="Times New Roman" w:cs="Times New Roman"/>
          <w:sz w:val="28"/>
          <w:szCs w:val="28"/>
        </w:rPr>
        <w:t>Сопутствующими нарушениями стали: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ab/>
        <w:t>управление транспортным</w:t>
      </w:r>
    </w:p>
    <w:p w:rsidR="00EB0B01" w:rsidRPr="00EB0B01" w:rsidRDefault="00EB0B01" w:rsidP="00EB0B01">
      <w:pPr>
        <w:spacing w:line="30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01">
        <w:rPr>
          <w:rFonts w:ascii="Times New Roman" w:eastAsia="Times New Roman" w:hAnsi="Times New Roman" w:cs="Times New Roman"/>
          <w:sz w:val="28"/>
          <w:szCs w:val="28"/>
        </w:rPr>
        <w:t>средством лицом, не имеющим права на управление, либо лицом, лишенным такого права (29 ДТП) и управление ТС с признаками опьянения (25 ДТП).</w:t>
      </w:r>
    </w:p>
    <w:p w:rsidR="00EB0B01" w:rsidRPr="00EB0B01" w:rsidRDefault="00EB0B01" w:rsidP="00EB0B01">
      <w:pPr>
        <w:spacing w:line="307" w:lineRule="exact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01">
        <w:rPr>
          <w:rFonts w:ascii="Times New Roman" w:eastAsia="Times New Roman" w:hAnsi="Times New Roman" w:cs="Times New Roman"/>
          <w:sz w:val="28"/>
          <w:szCs w:val="28"/>
        </w:rPr>
        <w:t>Основными видами произошедших дорожно-транспортных происшествий по итогам пяти месяцев 2018 года стали «опрокидывание» (30 ДТП) и «наезд на пешехода» (25 ДТП).</w:t>
      </w:r>
    </w:p>
    <w:p w:rsidR="00EB0B01" w:rsidRPr="00EB0B01" w:rsidRDefault="00EB0B01" w:rsidP="00EB0B01">
      <w:pPr>
        <w:spacing w:line="307" w:lineRule="exact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региона за рассматриваемый период зарегистрировано 38 (-7,3%) ДТП, в </w:t>
      </w:r>
      <w:proofErr w:type="gramStart"/>
      <w:r w:rsidRPr="00EB0B01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 совершения которых выявлены нарушения требований законодательства в области безопасности дорожного движения при ремонте и эксплуатации дорог, в результате которых 5 (0%) человек погибло и 45 (0%) получили ранения.</w:t>
      </w:r>
    </w:p>
    <w:p w:rsidR="00EB0B01" w:rsidRPr="00EB0B01" w:rsidRDefault="00EB0B01" w:rsidP="00EB0B01">
      <w:pPr>
        <w:tabs>
          <w:tab w:val="left" w:pos="4139"/>
        </w:tabs>
        <w:spacing w:line="307" w:lineRule="exact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B01">
        <w:rPr>
          <w:rFonts w:ascii="Times New Roman" w:eastAsia="Times New Roman" w:hAnsi="Times New Roman" w:cs="Times New Roman"/>
          <w:sz w:val="28"/>
          <w:szCs w:val="28"/>
        </w:rPr>
        <w:t>Основными недостатками транспортно-эксплуатационного состояния улично-дорожной сети стали: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>недостатки зимнего содержания (12 ДТП);</w:t>
      </w:r>
    </w:p>
    <w:p w:rsidR="00EB0B01" w:rsidRPr="00EB0B01" w:rsidRDefault="00EB0B01" w:rsidP="00EB0B01">
      <w:pPr>
        <w:spacing w:line="30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0B01">
        <w:rPr>
          <w:rFonts w:ascii="Times New Roman" w:eastAsia="Times New Roman" w:hAnsi="Times New Roman" w:cs="Times New Roman"/>
          <w:sz w:val="28"/>
          <w:szCs w:val="28"/>
        </w:rPr>
        <w:t>отсутствие, неправильное применение дорожных знаков (8 ДТП), отсутствие (неисправность) освещения (8 ДТП), отсутствие, плохая различимость горизонтальной разметки (5 ДТП).</w:t>
      </w:r>
      <w:proofErr w:type="gramEnd"/>
    </w:p>
    <w:p w:rsidR="00EB0B01" w:rsidRPr="00EB0B01" w:rsidRDefault="00EB0B01" w:rsidP="00EB0B01">
      <w:pPr>
        <w:pStyle w:val="20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 xml:space="preserve">За рассматриваемый период отмечено, что с участием несовершеннолетних снижено количество происшествий. Так, в 9 (-25%) </w:t>
      </w:r>
      <w:r w:rsidRPr="00EB0B01">
        <w:rPr>
          <w:sz w:val="28"/>
          <w:szCs w:val="28"/>
        </w:rPr>
        <w:lastRenderedPageBreak/>
        <w:t>дорожно-транспортных происшествиях, 2 (+100%) ребенка погибло и 7 (-41,7%) получили ранения различной степени тяжести.</w:t>
      </w:r>
    </w:p>
    <w:p w:rsidR="00EB0B01" w:rsidRPr="00EB0B01" w:rsidRDefault="00EB0B01" w:rsidP="00EB0B01">
      <w:pPr>
        <w:pStyle w:val="20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Дети и подростки составили 7,8% от общего числа пострадавших в дорожно-транспортных происшествиях.</w:t>
      </w:r>
    </w:p>
    <w:p w:rsidR="00EB0B01" w:rsidRPr="00EB0B01" w:rsidRDefault="00EB0B01" w:rsidP="00EB0B01">
      <w:pPr>
        <w:pStyle w:val="20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Из 9 пострадавших детей, 5 пострадали в дорожно-транспортных происшествиях в качестве пассажиров, 3 в качестве пешеходов и 1 в качестве велосипедиста.</w:t>
      </w:r>
    </w:p>
    <w:p w:rsidR="00EB0B01" w:rsidRPr="00EB0B01" w:rsidRDefault="00EB0B01" w:rsidP="00EB0B01">
      <w:pPr>
        <w:pStyle w:val="20"/>
        <w:shd w:val="clear" w:color="auto" w:fill="auto"/>
        <w:spacing w:before="0" w:after="0" w:line="307" w:lineRule="exact"/>
        <w:ind w:firstLine="900"/>
        <w:jc w:val="both"/>
        <w:rPr>
          <w:sz w:val="28"/>
          <w:szCs w:val="28"/>
        </w:rPr>
      </w:pPr>
      <w:r w:rsidRPr="00EB0B01">
        <w:rPr>
          <w:sz w:val="28"/>
          <w:szCs w:val="28"/>
        </w:rPr>
        <w:t>По собственной неосторожности подростков дорожно-транспортных происшествий не зарегистрировано.</w:t>
      </w:r>
    </w:p>
    <w:p w:rsidR="00EB0B01" w:rsidRPr="00EB0B01" w:rsidRDefault="00EB0B01" w:rsidP="00EB0B01">
      <w:pPr>
        <w:spacing w:line="307" w:lineRule="exact"/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 w:rsidRPr="00EB0B01">
        <w:rPr>
          <w:rFonts w:ascii="Times New Roman" w:eastAsia="Times New Roman" w:hAnsi="Times New Roman" w:cs="Times New Roman"/>
          <w:sz w:val="28"/>
          <w:szCs w:val="28"/>
        </w:rPr>
        <w:t>В двух случаях водителями допущено нарушение правил перевозки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>Рост детского дорожно-транспортного травматизма зарегистрирован на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>айминского</w:t>
      </w:r>
      <w:proofErr w:type="spellEnd"/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 (+200 %,</w:t>
      </w:r>
      <w:r w:rsidR="00624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3), </w:t>
      </w:r>
      <w:proofErr w:type="spellStart"/>
      <w:r w:rsidRPr="00EB0B01">
        <w:rPr>
          <w:rFonts w:ascii="Times New Roman" w:eastAsia="Times New Roman" w:hAnsi="Times New Roman" w:cs="Times New Roman"/>
          <w:sz w:val="28"/>
          <w:szCs w:val="28"/>
        </w:rPr>
        <w:t>Шебалинского</w:t>
      </w:r>
      <w:proofErr w:type="spellEnd"/>
      <w:r w:rsidRPr="00EB0B01">
        <w:rPr>
          <w:rFonts w:ascii="Times New Roman" w:eastAsia="Times New Roman" w:hAnsi="Times New Roman" w:cs="Times New Roman"/>
          <w:sz w:val="28"/>
          <w:szCs w:val="28"/>
        </w:rPr>
        <w:t xml:space="preserve"> (+100, 1)</w:t>
      </w:r>
      <w:r w:rsidRPr="00EB0B01">
        <w:rPr>
          <w:sz w:val="28"/>
          <w:szCs w:val="28"/>
        </w:rPr>
        <w:t xml:space="preserve"> </w:t>
      </w:r>
      <w:r w:rsidRPr="00EB0B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B0B01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EB0B01">
        <w:rPr>
          <w:rFonts w:ascii="Times New Roman" w:hAnsi="Times New Roman" w:cs="Times New Roman"/>
          <w:sz w:val="28"/>
          <w:szCs w:val="28"/>
        </w:rPr>
        <w:t xml:space="preserve"> (+100%, 1) районов.</w:t>
      </w:r>
    </w:p>
    <w:p w:rsidR="00EB0B01" w:rsidRPr="00EB0B01" w:rsidRDefault="00EB0B01" w:rsidP="00EB0B01">
      <w:pPr>
        <w:spacing w:line="30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B01" w:rsidRDefault="00EB0B01" w:rsidP="00EB0B01">
      <w:pPr>
        <w:pStyle w:val="20"/>
        <w:shd w:val="clear" w:color="auto" w:fill="auto"/>
        <w:spacing w:before="0" w:after="0" w:line="307" w:lineRule="exact"/>
        <w:ind w:firstLine="900"/>
        <w:jc w:val="left"/>
      </w:pPr>
    </w:p>
    <w:p w:rsidR="00EB0B01" w:rsidRDefault="00EB0B01" w:rsidP="00EB0B01">
      <w:pPr>
        <w:pStyle w:val="20"/>
        <w:shd w:val="clear" w:color="auto" w:fill="auto"/>
        <w:spacing w:before="0" w:after="0" w:line="307" w:lineRule="exact"/>
        <w:jc w:val="both"/>
      </w:pPr>
    </w:p>
    <w:p w:rsidR="00EB0B01" w:rsidRDefault="00EB0B01" w:rsidP="00EB0B01">
      <w:pPr>
        <w:pStyle w:val="20"/>
        <w:shd w:val="clear" w:color="auto" w:fill="auto"/>
        <w:tabs>
          <w:tab w:val="left" w:pos="2136"/>
        </w:tabs>
        <w:spacing w:before="0" w:after="0" w:line="307" w:lineRule="exact"/>
        <w:ind w:firstLine="900"/>
        <w:jc w:val="left"/>
      </w:pPr>
    </w:p>
    <w:p w:rsidR="00EB0B01" w:rsidRDefault="00EB0B01" w:rsidP="00EB0B01">
      <w:pPr>
        <w:pStyle w:val="20"/>
        <w:shd w:val="clear" w:color="auto" w:fill="auto"/>
        <w:spacing w:before="0" w:after="0" w:line="307" w:lineRule="exact"/>
        <w:ind w:firstLine="900"/>
        <w:jc w:val="left"/>
      </w:pPr>
    </w:p>
    <w:p w:rsidR="00195CFE" w:rsidRDefault="00624515" w:rsidP="00EB0B01"/>
    <w:sectPr w:rsidR="0019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3"/>
    <w:rsid w:val="002C462C"/>
    <w:rsid w:val="004F57A3"/>
    <w:rsid w:val="00624515"/>
    <w:rsid w:val="00CE57C4"/>
    <w:rsid w:val="00D65CDD"/>
    <w:rsid w:val="00EB0B01"/>
    <w:rsid w:val="00E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B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0B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B01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Колонтитул_"/>
    <w:basedOn w:val="a0"/>
    <w:link w:val="a4"/>
    <w:rsid w:val="00EB0B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EB0B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624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B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0B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B01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Колонтитул_"/>
    <w:basedOn w:val="a0"/>
    <w:link w:val="a4"/>
    <w:rsid w:val="00EB0B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EB0B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62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</dc:creator>
  <cp:keywords/>
  <dc:description/>
  <cp:lastModifiedBy>Спирина</cp:lastModifiedBy>
  <cp:revision>2</cp:revision>
  <dcterms:created xsi:type="dcterms:W3CDTF">2018-07-03T08:59:00Z</dcterms:created>
  <dcterms:modified xsi:type="dcterms:W3CDTF">2018-07-03T09:14:00Z</dcterms:modified>
</cp:coreProperties>
</file>